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BF65" w14:textId="77777777" w:rsidR="00D368CF" w:rsidRPr="00DB2A7F" w:rsidRDefault="00D368CF" w:rsidP="00D368CF">
      <w:pPr>
        <w:spacing w:after="103" w:line="259" w:lineRule="auto"/>
        <w:ind w:left="4253"/>
        <w:jc w:val="right"/>
        <w:rPr>
          <w:color w:val="auto"/>
          <w:sz w:val="20"/>
          <w:szCs w:val="20"/>
        </w:rPr>
      </w:pPr>
      <w:r w:rsidRPr="00DB2A7F">
        <w:rPr>
          <w:color w:val="auto"/>
          <w:sz w:val="20"/>
          <w:szCs w:val="20"/>
        </w:rPr>
        <w:t xml:space="preserve">Załącznik Nr 5 do Regulaminu wyboru projektów </w:t>
      </w:r>
    </w:p>
    <w:p w14:paraId="0A7A594E" w14:textId="77777777" w:rsidR="0033792D" w:rsidRPr="00DB2A7F" w:rsidRDefault="0033792D" w:rsidP="007A3DB0">
      <w:pPr>
        <w:jc w:val="center"/>
        <w:rPr>
          <w:b/>
          <w:bCs/>
          <w:color w:val="auto"/>
          <w:sz w:val="28"/>
          <w:szCs w:val="28"/>
        </w:rPr>
      </w:pPr>
    </w:p>
    <w:p w14:paraId="136926AF" w14:textId="6AC45EEB" w:rsidR="00D368CF" w:rsidRPr="00DB2A7F" w:rsidRDefault="007A3DB0" w:rsidP="007A3DB0">
      <w:pPr>
        <w:jc w:val="center"/>
        <w:rPr>
          <w:b/>
          <w:bCs/>
          <w:color w:val="auto"/>
          <w:sz w:val="28"/>
          <w:szCs w:val="28"/>
        </w:rPr>
      </w:pPr>
      <w:r w:rsidRPr="00DB2A7F">
        <w:rPr>
          <w:b/>
          <w:bCs/>
          <w:color w:val="auto"/>
          <w:sz w:val="28"/>
          <w:szCs w:val="28"/>
        </w:rPr>
        <w:t xml:space="preserve">Szczegółowy opis projektu </w:t>
      </w:r>
    </w:p>
    <w:sdt>
      <w:sdtPr>
        <w:rPr>
          <w:rFonts w:ascii="Arial" w:eastAsia="Arial" w:hAnsi="Arial" w:cs="Arial"/>
          <w:color w:val="auto"/>
          <w:kern w:val="2"/>
          <w:sz w:val="22"/>
          <w:szCs w:val="22"/>
          <w14:ligatures w14:val="standardContextual"/>
        </w:rPr>
        <w:id w:val="-556939807"/>
        <w:docPartObj>
          <w:docPartGallery w:val="Table of Contents"/>
          <w:docPartUnique/>
        </w:docPartObj>
      </w:sdtPr>
      <w:sdtEndPr/>
      <w:sdtContent>
        <w:p w14:paraId="4133AA6C" w14:textId="0CFE50A9" w:rsidR="00921552" w:rsidRPr="00DB2A7F" w:rsidRDefault="00921552">
          <w:pPr>
            <w:pStyle w:val="Nagwekspisutreci"/>
            <w:rPr>
              <w:rFonts w:ascii="Arial" w:hAnsi="Arial" w:cs="Arial"/>
              <w:color w:val="auto"/>
              <w:sz w:val="28"/>
              <w:szCs w:val="28"/>
            </w:rPr>
          </w:pPr>
          <w:r w:rsidRPr="00DB2A7F">
            <w:rPr>
              <w:rFonts w:ascii="Arial" w:hAnsi="Arial" w:cs="Arial"/>
              <w:color w:val="auto"/>
              <w:sz w:val="28"/>
              <w:szCs w:val="28"/>
            </w:rPr>
            <w:t>Spis treści</w:t>
          </w:r>
        </w:p>
        <w:p w14:paraId="55D9E0E7" w14:textId="326F746C" w:rsidR="002456F6" w:rsidRPr="00DB2A7F" w:rsidRDefault="00921552">
          <w:pPr>
            <w:pStyle w:val="Spistreci1"/>
            <w:rPr>
              <w:rFonts w:asciiTheme="minorHAnsi" w:eastAsiaTheme="minorEastAsia" w:hAnsiTheme="minorHAnsi" w:cstheme="minorBidi"/>
              <w:noProof/>
              <w:color w:val="auto"/>
              <w:sz w:val="24"/>
              <w:szCs w:val="24"/>
            </w:rPr>
          </w:pPr>
          <w:r w:rsidRPr="00DB2A7F">
            <w:rPr>
              <w:color w:val="auto"/>
            </w:rPr>
            <w:fldChar w:fldCharType="begin"/>
          </w:r>
          <w:r w:rsidRPr="00DB2A7F">
            <w:rPr>
              <w:color w:val="auto"/>
            </w:rPr>
            <w:instrText xml:space="preserve"> TOC \o "1-3" \h \z \u </w:instrText>
          </w:r>
          <w:r w:rsidRPr="00DB2A7F">
            <w:rPr>
              <w:color w:val="auto"/>
            </w:rPr>
            <w:fldChar w:fldCharType="separate"/>
          </w:r>
          <w:hyperlink w:anchor="_Toc213313156" w:history="1">
            <w:r w:rsidR="002456F6" w:rsidRPr="00DB2A7F">
              <w:rPr>
                <w:rStyle w:val="Hipercze"/>
                <w:rFonts w:ascii="Arial Narrow" w:hAnsi="Arial Narrow"/>
                <w:noProof/>
                <w:color w:val="auto"/>
              </w:rPr>
              <w:t>I.</w:t>
            </w:r>
            <w:r w:rsidR="002456F6" w:rsidRPr="00DB2A7F">
              <w:rPr>
                <w:rFonts w:asciiTheme="minorHAnsi" w:eastAsiaTheme="minorEastAsia" w:hAnsiTheme="minorHAnsi" w:cstheme="minorBidi"/>
                <w:noProof/>
                <w:color w:val="auto"/>
                <w:sz w:val="24"/>
                <w:szCs w:val="24"/>
              </w:rPr>
              <w:tab/>
            </w:r>
            <w:r w:rsidR="002456F6" w:rsidRPr="00DB2A7F">
              <w:rPr>
                <w:rStyle w:val="Hipercze"/>
                <w:noProof/>
                <w:color w:val="auto"/>
              </w:rPr>
              <w:t>INFORMACJE OGÓLNE DOTYCZĄCE WYPEŁNIANIA SZCZEGÓŁOWEGO OPISU PROJEKTU.</w:t>
            </w:r>
            <w:r w:rsidR="002456F6" w:rsidRPr="00DB2A7F">
              <w:rPr>
                <w:noProof/>
                <w:webHidden/>
                <w:color w:val="auto"/>
              </w:rPr>
              <w:tab/>
            </w:r>
            <w:r w:rsidR="002456F6" w:rsidRPr="00DB2A7F">
              <w:rPr>
                <w:noProof/>
                <w:webHidden/>
                <w:color w:val="auto"/>
              </w:rPr>
              <w:fldChar w:fldCharType="begin"/>
            </w:r>
            <w:r w:rsidR="002456F6" w:rsidRPr="00DB2A7F">
              <w:rPr>
                <w:noProof/>
                <w:webHidden/>
                <w:color w:val="auto"/>
              </w:rPr>
              <w:instrText xml:space="preserve"> PAGEREF _Toc213313156 \h </w:instrText>
            </w:r>
            <w:r w:rsidR="002456F6" w:rsidRPr="00DB2A7F">
              <w:rPr>
                <w:noProof/>
                <w:webHidden/>
                <w:color w:val="auto"/>
              </w:rPr>
            </w:r>
            <w:r w:rsidR="002456F6" w:rsidRPr="00DB2A7F">
              <w:rPr>
                <w:noProof/>
                <w:webHidden/>
                <w:color w:val="auto"/>
              </w:rPr>
              <w:fldChar w:fldCharType="separate"/>
            </w:r>
            <w:r w:rsidR="002456F6" w:rsidRPr="00DB2A7F">
              <w:rPr>
                <w:noProof/>
                <w:webHidden/>
                <w:color w:val="auto"/>
              </w:rPr>
              <w:t>3</w:t>
            </w:r>
            <w:r w:rsidR="002456F6" w:rsidRPr="00DB2A7F">
              <w:rPr>
                <w:noProof/>
                <w:webHidden/>
                <w:color w:val="auto"/>
              </w:rPr>
              <w:fldChar w:fldCharType="end"/>
            </w:r>
          </w:hyperlink>
        </w:p>
        <w:p w14:paraId="2295E998" w14:textId="32853EA9" w:rsidR="002456F6" w:rsidRPr="00DB2A7F" w:rsidRDefault="002456F6">
          <w:pPr>
            <w:pStyle w:val="Spistreci1"/>
            <w:rPr>
              <w:rFonts w:asciiTheme="minorHAnsi" w:eastAsiaTheme="minorEastAsia" w:hAnsiTheme="minorHAnsi" w:cstheme="minorBidi"/>
              <w:noProof/>
              <w:color w:val="auto"/>
              <w:sz w:val="24"/>
              <w:szCs w:val="24"/>
            </w:rPr>
          </w:pPr>
          <w:hyperlink w:anchor="_Toc213313157" w:history="1">
            <w:r w:rsidRPr="00DB2A7F">
              <w:rPr>
                <w:rStyle w:val="Hipercze"/>
                <w:rFonts w:ascii="Arial Narrow" w:hAnsi="Arial Narrow"/>
                <w:noProof/>
                <w:color w:val="auto"/>
              </w:rPr>
              <w:t>II.</w:t>
            </w:r>
            <w:r w:rsidRPr="00DB2A7F">
              <w:rPr>
                <w:rFonts w:asciiTheme="minorHAnsi" w:eastAsiaTheme="minorEastAsia" w:hAnsiTheme="minorHAnsi" w:cstheme="minorBidi"/>
                <w:noProof/>
                <w:color w:val="auto"/>
                <w:sz w:val="24"/>
                <w:szCs w:val="24"/>
              </w:rPr>
              <w:tab/>
            </w:r>
            <w:r w:rsidRPr="00DB2A7F">
              <w:rPr>
                <w:rStyle w:val="Hipercze"/>
                <w:noProof/>
                <w:color w:val="auto"/>
              </w:rPr>
              <w:t>CZĘŚĆ WSPÓLNA DLA WSZYSTKICH TYPÓW PROJEKTU</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_Toc213313157 \h </w:instrText>
            </w:r>
            <w:r w:rsidRPr="00DB2A7F">
              <w:rPr>
                <w:noProof/>
                <w:webHidden/>
                <w:color w:val="auto"/>
              </w:rPr>
            </w:r>
            <w:r w:rsidRPr="00DB2A7F">
              <w:rPr>
                <w:noProof/>
                <w:webHidden/>
                <w:color w:val="auto"/>
              </w:rPr>
              <w:fldChar w:fldCharType="separate"/>
            </w:r>
            <w:r w:rsidRPr="00DB2A7F">
              <w:rPr>
                <w:noProof/>
                <w:webHidden/>
                <w:color w:val="auto"/>
              </w:rPr>
              <w:t>4</w:t>
            </w:r>
            <w:r w:rsidRPr="00DB2A7F">
              <w:rPr>
                <w:noProof/>
                <w:webHidden/>
                <w:color w:val="auto"/>
              </w:rPr>
              <w:fldChar w:fldCharType="end"/>
            </w:r>
          </w:hyperlink>
        </w:p>
        <w:p w14:paraId="6C2F205E" w14:textId="6D7BDCAD" w:rsidR="002456F6" w:rsidRPr="00DB2A7F" w:rsidRDefault="002456F6">
          <w:pPr>
            <w:pStyle w:val="Spistreci1"/>
            <w:rPr>
              <w:rFonts w:asciiTheme="minorHAnsi" w:eastAsiaTheme="minorEastAsia" w:hAnsiTheme="minorHAnsi" w:cstheme="minorBidi"/>
              <w:noProof/>
              <w:color w:val="auto"/>
              <w:sz w:val="24"/>
              <w:szCs w:val="24"/>
            </w:rPr>
          </w:pPr>
          <w:hyperlink w:anchor="_Toc213313158" w:history="1">
            <w:r w:rsidRPr="00DB2A7F">
              <w:rPr>
                <w:rStyle w:val="Hipercze"/>
                <w:noProof/>
                <w:color w:val="auto"/>
              </w:rPr>
              <w:t>1.</w:t>
            </w:r>
            <w:r w:rsidRPr="00DB2A7F">
              <w:rPr>
                <w:rFonts w:asciiTheme="minorHAnsi" w:eastAsiaTheme="minorEastAsia" w:hAnsiTheme="minorHAnsi" w:cstheme="minorBidi"/>
                <w:noProof/>
                <w:color w:val="auto"/>
                <w:sz w:val="24"/>
                <w:szCs w:val="24"/>
              </w:rPr>
              <w:tab/>
            </w:r>
            <w:r w:rsidRPr="00DB2A7F">
              <w:rPr>
                <w:rStyle w:val="Hipercze"/>
                <w:noProof/>
                <w:color w:val="auto"/>
              </w:rPr>
              <w:t>Zgodność projektu z dokumentami strategicznymi</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_Toc213313158 \h </w:instrText>
            </w:r>
            <w:r w:rsidRPr="00DB2A7F">
              <w:rPr>
                <w:noProof/>
                <w:webHidden/>
                <w:color w:val="auto"/>
              </w:rPr>
            </w:r>
            <w:r w:rsidRPr="00DB2A7F">
              <w:rPr>
                <w:noProof/>
                <w:webHidden/>
                <w:color w:val="auto"/>
              </w:rPr>
              <w:fldChar w:fldCharType="separate"/>
            </w:r>
            <w:r w:rsidRPr="00DB2A7F">
              <w:rPr>
                <w:noProof/>
                <w:webHidden/>
                <w:color w:val="auto"/>
              </w:rPr>
              <w:t>4</w:t>
            </w:r>
            <w:r w:rsidRPr="00DB2A7F">
              <w:rPr>
                <w:noProof/>
                <w:webHidden/>
                <w:color w:val="auto"/>
              </w:rPr>
              <w:fldChar w:fldCharType="end"/>
            </w:r>
          </w:hyperlink>
        </w:p>
        <w:p w14:paraId="66F9A02C" w14:textId="4621921D" w:rsidR="002456F6" w:rsidRPr="00DB2A7F" w:rsidRDefault="002456F6">
          <w:pPr>
            <w:pStyle w:val="Spistreci1"/>
            <w:rPr>
              <w:rFonts w:asciiTheme="minorHAnsi" w:eastAsiaTheme="minorEastAsia" w:hAnsiTheme="minorHAnsi" w:cstheme="minorBidi"/>
              <w:noProof/>
              <w:color w:val="auto"/>
              <w:sz w:val="24"/>
              <w:szCs w:val="24"/>
            </w:rPr>
          </w:pPr>
          <w:hyperlink w:anchor="_Toc213313159" w:history="1">
            <w:r w:rsidRPr="00DB2A7F">
              <w:rPr>
                <w:rStyle w:val="Hipercze"/>
                <w:noProof/>
                <w:color w:val="auto"/>
              </w:rPr>
              <w:t>2.</w:t>
            </w:r>
            <w:r w:rsidRPr="00DB2A7F">
              <w:rPr>
                <w:rFonts w:asciiTheme="minorHAnsi" w:eastAsiaTheme="minorEastAsia" w:hAnsiTheme="minorHAnsi" w:cstheme="minorBidi"/>
                <w:noProof/>
                <w:color w:val="auto"/>
                <w:sz w:val="24"/>
                <w:szCs w:val="24"/>
              </w:rPr>
              <w:tab/>
            </w:r>
            <w:r w:rsidRPr="00DB2A7F">
              <w:rPr>
                <w:rStyle w:val="Hipercze"/>
                <w:noProof/>
                <w:color w:val="auto"/>
              </w:rPr>
              <w:t>Niepodejmowanie działań o charakterze dyskryminacyjnym na terenie JST *</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_Toc213313159 \h </w:instrText>
            </w:r>
            <w:r w:rsidRPr="00DB2A7F">
              <w:rPr>
                <w:noProof/>
                <w:webHidden/>
                <w:color w:val="auto"/>
              </w:rPr>
            </w:r>
            <w:r w:rsidRPr="00DB2A7F">
              <w:rPr>
                <w:noProof/>
                <w:webHidden/>
                <w:color w:val="auto"/>
              </w:rPr>
              <w:fldChar w:fldCharType="separate"/>
            </w:r>
            <w:r w:rsidRPr="00DB2A7F">
              <w:rPr>
                <w:noProof/>
                <w:webHidden/>
                <w:color w:val="auto"/>
              </w:rPr>
              <w:t>4</w:t>
            </w:r>
            <w:r w:rsidRPr="00DB2A7F">
              <w:rPr>
                <w:noProof/>
                <w:webHidden/>
                <w:color w:val="auto"/>
              </w:rPr>
              <w:fldChar w:fldCharType="end"/>
            </w:r>
          </w:hyperlink>
        </w:p>
        <w:p w14:paraId="118292BA" w14:textId="4630D1EF" w:rsidR="002456F6" w:rsidRPr="00DB2A7F" w:rsidRDefault="002456F6">
          <w:pPr>
            <w:pStyle w:val="Spistreci1"/>
            <w:rPr>
              <w:rFonts w:asciiTheme="minorHAnsi" w:eastAsiaTheme="minorEastAsia" w:hAnsiTheme="minorHAnsi" w:cstheme="minorBidi"/>
              <w:noProof/>
              <w:color w:val="auto"/>
              <w:sz w:val="24"/>
              <w:szCs w:val="24"/>
            </w:rPr>
          </w:pPr>
          <w:hyperlink w:anchor="_Toc213313160" w:history="1">
            <w:r w:rsidRPr="00DB2A7F">
              <w:rPr>
                <w:rStyle w:val="Hipercze"/>
                <w:noProof/>
                <w:color w:val="auto"/>
              </w:rPr>
              <w:t>3.</w:t>
            </w:r>
            <w:r w:rsidRPr="00DB2A7F">
              <w:rPr>
                <w:rFonts w:asciiTheme="minorHAnsi" w:eastAsiaTheme="minorEastAsia" w:hAnsiTheme="minorHAnsi" w:cstheme="minorBidi"/>
                <w:noProof/>
                <w:color w:val="auto"/>
                <w:sz w:val="24"/>
                <w:szCs w:val="24"/>
              </w:rPr>
              <w:tab/>
            </w:r>
            <w:r w:rsidRPr="00DB2A7F">
              <w:rPr>
                <w:rStyle w:val="Hipercze"/>
                <w:noProof/>
                <w:color w:val="auto"/>
              </w:rPr>
              <w:t>Zgodność projektu z zasadą równości kobiet i mężczyzn</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_Toc213313160 \h </w:instrText>
            </w:r>
            <w:r w:rsidRPr="00DB2A7F">
              <w:rPr>
                <w:noProof/>
                <w:webHidden/>
                <w:color w:val="auto"/>
              </w:rPr>
            </w:r>
            <w:r w:rsidRPr="00DB2A7F">
              <w:rPr>
                <w:noProof/>
                <w:webHidden/>
                <w:color w:val="auto"/>
              </w:rPr>
              <w:fldChar w:fldCharType="separate"/>
            </w:r>
            <w:r w:rsidRPr="00DB2A7F">
              <w:rPr>
                <w:noProof/>
                <w:webHidden/>
                <w:color w:val="auto"/>
              </w:rPr>
              <w:t>5</w:t>
            </w:r>
            <w:r w:rsidRPr="00DB2A7F">
              <w:rPr>
                <w:noProof/>
                <w:webHidden/>
                <w:color w:val="auto"/>
              </w:rPr>
              <w:fldChar w:fldCharType="end"/>
            </w:r>
          </w:hyperlink>
        </w:p>
        <w:p w14:paraId="59439BC5" w14:textId="49D3D063" w:rsidR="002456F6" w:rsidRPr="00DB2A7F" w:rsidRDefault="002456F6">
          <w:pPr>
            <w:pStyle w:val="Spistreci1"/>
            <w:rPr>
              <w:rFonts w:asciiTheme="minorHAnsi" w:eastAsiaTheme="minorEastAsia" w:hAnsiTheme="minorHAnsi" w:cstheme="minorBidi"/>
              <w:noProof/>
              <w:color w:val="auto"/>
              <w:sz w:val="24"/>
              <w:szCs w:val="24"/>
            </w:rPr>
          </w:pPr>
          <w:hyperlink w:anchor="_Toc213313161" w:history="1">
            <w:r w:rsidRPr="00DB2A7F">
              <w:rPr>
                <w:rStyle w:val="Hipercze"/>
                <w:noProof/>
                <w:color w:val="auto"/>
              </w:rPr>
              <w:t>4.</w:t>
            </w:r>
            <w:r w:rsidRPr="00DB2A7F">
              <w:rPr>
                <w:rFonts w:asciiTheme="minorHAnsi" w:eastAsiaTheme="minorEastAsia" w:hAnsiTheme="minorHAnsi" w:cstheme="minorBidi"/>
                <w:noProof/>
                <w:color w:val="auto"/>
                <w:sz w:val="24"/>
                <w:szCs w:val="24"/>
              </w:rPr>
              <w:tab/>
            </w:r>
            <w:r w:rsidRPr="00DB2A7F">
              <w:rPr>
                <w:rStyle w:val="Hipercze"/>
                <w:noProof/>
                <w:color w:val="auto"/>
              </w:rPr>
              <w:t>Zgodność projektu z zasadą równości szans i niedyskryminacji, w tym dostępności dla osób z niepełnosprawnościami</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_Toc213313161 \h </w:instrText>
            </w:r>
            <w:r w:rsidRPr="00DB2A7F">
              <w:rPr>
                <w:noProof/>
                <w:webHidden/>
                <w:color w:val="auto"/>
              </w:rPr>
            </w:r>
            <w:r w:rsidRPr="00DB2A7F">
              <w:rPr>
                <w:noProof/>
                <w:webHidden/>
                <w:color w:val="auto"/>
              </w:rPr>
              <w:fldChar w:fldCharType="separate"/>
            </w:r>
            <w:r w:rsidRPr="00DB2A7F">
              <w:rPr>
                <w:noProof/>
                <w:webHidden/>
                <w:color w:val="auto"/>
              </w:rPr>
              <w:t>5</w:t>
            </w:r>
            <w:r w:rsidRPr="00DB2A7F">
              <w:rPr>
                <w:noProof/>
                <w:webHidden/>
                <w:color w:val="auto"/>
              </w:rPr>
              <w:fldChar w:fldCharType="end"/>
            </w:r>
          </w:hyperlink>
        </w:p>
        <w:p w14:paraId="11BBC93C" w14:textId="1990E24F" w:rsidR="002456F6" w:rsidRPr="00DB2A7F" w:rsidRDefault="002456F6">
          <w:pPr>
            <w:pStyle w:val="Spistreci1"/>
            <w:rPr>
              <w:rFonts w:asciiTheme="minorHAnsi" w:eastAsiaTheme="minorEastAsia" w:hAnsiTheme="minorHAnsi" w:cstheme="minorBidi"/>
              <w:noProof/>
              <w:color w:val="auto"/>
              <w:sz w:val="24"/>
              <w:szCs w:val="24"/>
            </w:rPr>
          </w:pPr>
          <w:hyperlink w:anchor="_Toc213313162" w:history="1">
            <w:r w:rsidRPr="00DB2A7F">
              <w:rPr>
                <w:rStyle w:val="Hipercze"/>
                <w:noProof/>
                <w:color w:val="auto"/>
              </w:rPr>
              <w:t>5.</w:t>
            </w:r>
            <w:r w:rsidRPr="00DB2A7F">
              <w:rPr>
                <w:rFonts w:asciiTheme="minorHAnsi" w:eastAsiaTheme="minorEastAsia" w:hAnsiTheme="minorHAnsi" w:cstheme="minorBidi"/>
                <w:noProof/>
                <w:color w:val="auto"/>
                <w:sz w:val="24"/>
                <w:szCs w:val="24"/>
              </w:rPr>
              <w:tab/>
            </w:r>
            <w:r w:rsidRPr="00DB2A7F">
              <w:rPr>
                <w:rStyle w:val="Hipercze"/>
                <w:noProof/>
                <w:color w:val="auto"/>
              </w:rPr>
              <w:t>Zgodność projektu z Kartą Praw Podstawowych Unii Europejskiej z dnia  7 czerwca 2016 r. (Dz. Urz. UE C 202 z 07.06.2016)</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_Toc213313162 \h </w:instrText>
            </w:r>
            <w:r w:rsidRPr="00DB2A7F">
              <w:rPr>
                <w:noProof/>
                <w:webHidden/>
                <w:color w:val="auto"/>
              </w:rPr>
            </w:r>
            <w:r w:rsidRPr="00DB2A7F">
              <w:rPr>
                <w:noProof/>
                <w:webHidden/>
                <w:color w:val="auto"/>
              </w:rPr>
              <w:fldChar w:fldCharType="separate"/>
            </w:r>
            <w:r w:rsidRPr="00DB2A7F">
              <w:rPr>
                <w:noProof/>
                <w:webHidden/>
                <w:color w:val="auto"/>
              </w:rPr>
              <w:t>5</w:t>
            </w:r>
            <w:r w:rsidRPr="00DB2A7F">
              <w:rPr>
                <w:noProof/>
                <w:webHidden/>
                <w:color w:val="auto"/>
              </w:rPr>
              <w:fldChar w:fldCharType="end"/>
            </w:r>
          </w:hyperlink>
        </w:p>
        <w:p w14:paraId="6C23AF27" w14:textId="431D1597" w:rsidR="002456F6" w:rsidRPr="00DB2A7F" w:rsidRDefault="002456F6">
          <w:pPr>
            <w:pStyle w:val="Spistreci1"/>
            <w:rPr>
              <w:rFonts w:asciiTheme="minorHAnsi" w:eastAsiaTheme="minorEastAsia" w:hAnsiTheme="minorHAnsi" w:cstheme="minorBidi"/>
              <w:noProof/>
              <w:color w:val="auto"/>
              <w:sz w:val="24"/>
              <w:szCs w:val="24"/>
            </w:rPr>
          </w:pPr>
          <w:hyperlink w:anchor="_Toc213313163" w:history="1">
            <w:r w:rsidRPr="00DB2A7F">
              <w:rPr>
                <w:rStyle w:val="Hipercze"/>
                <w:noProof/>
                <w:color w:val="auto"/>
              </w:rPr>
              <w:t>6.</w:t>
            </w:r>
            <w:r w:rsidRPr="00DB2A7F">
              <w:rPr>
                <w:rFonts w:asciiTheme="minorHAnsi" w:eastAsiaTheme="minorEastAsia" w:hAnsiTheme="minorHAnsi" w:cstheme="minorBidi"/>
                <w:noProof/>
                <w:color w:val="auto"/>
                <w:sz w:val="24"/>
                <w:szCs w:val="24"/>
              </w:rPr>
              <w:tab/>
            </w:r>
            <w:r w:rsidRPr="00DB2A7F">
              <w:rPr>
                <w:rStyle w:val="Hipercze"/>
                <w:noProof/>
                <w:color w:val="auto"/>
              </w:rPr>
              <w:t>Zgodność projektu z Konwencją o Prawach Osób Niepełnosprawnych, sporządzoną w Nowym Jorku dnia 13 grudnia 2006 r. w zakresie odnoszącym się do sposobu realizacji, zakresu projektu i Wnioskodawcy</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_Toc213313163 \h </w:instrText>
            </w:r>
            <w:r w:rsidRPr="00DB2A7F">
              <w:rPr>
                <w:noProof/>
                <w:webHidden/>
                <w:color w:val="auto"/>
              </w:rPr>
            </w:r>
            <w:r w:rsidRPr="00DB2A7F">
              <w:rPr>
                <w:noProof/>
                <w:webHidden/>
                <w:color w:val="auto"/>
              </w:rPr>
              <w:fldChar w:fldCharType="separate"/>
            </w:r>
            <w:r w:rsidRPr="00DB2A7F">
              <w:rPr>
                <w:noProof/>
                <w:webHidden/>
                <w:color w:val="auto"/>
              </w:rPr>
              <w:t>6</w:t>
            </w:r>
            <w:r w:rsidRPr="00DB2A7F">
              <w:rPr>
                <w:noProof/>
                <w:webHidden/>
                <w:color w:val="auto"/>
              </w:rPr>
              <w:fldChar w:fldCharType="end"/>
            </w:r>
          </w:hyperlink>
        </w:p>
        <w:p w14:paraId="30035964" w14:textId="12ED1146" w:rsidR="002456F6" w:rsidRPr="00DB2A7F" w:rsidRDefault="002456F6">
          <w:pPr>
            <w:pStyle w:val="Spistreci1"/>
            <w:rPr>
              <w:rFonts w:asciiTheme="minorHAnsi" w:eastAsiaTheme="minorEastAsia" w:hAnsiTheme="minorHAnsi" w:cstheme="minorBidi"/>
              <w:noProof/>
              <w:color w:val="auto"/>
              <w:sz w:val="24"/>
              <w:szCs w:val="24"/>
            </w:rPr>
          </w:pPr>
          <w:hyperlink w:anchor="_Toc213313164" w:history="1">
            <w:r w:rsidRPr="00DB2A7F">
              <w:rPr>
                <w:rStyle w:val="Hipercze"/>
                <w:noProof/>
                <w:color w:val="auto"/>
              </w:rPr>
              <w:t>7.</w:t>
            </w:r>
            <w:r w:rsidRPr="00DB2A7F">
              <w:rPr>
                <w:rFonts w:asciiTheme="minorHAnsi" w:eastAsiaTheme="minorEastAsia" w:hAnsiTheme="minorHAnsi" w:cstheme="minorBidi"/>
                <w:noProof/>
                <w:color w:val="auto"/>
                <w:sz w:val="24"/>
                <w:szCs w:val="24"/>
              </w:rPr>
              <w:tab/>
            </w:r>
            <w:r w:rsidRPr="00DB2A7F">
              <w:rPr>
                <w:rStyle w:val="Hipercze"/>
                <w:noProof/>
                <w:color w:val="auto"/>
              </w:rPr>
              <w:t>Trwałość projektu</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_Toc213313164 \h </w:instrText>
            </w:r>
            <w:r w:rsidRPr="00DB2A7F">
              <w:rPr>
                <w:noProof/>
                <w:webHidden/>
                <w:color w:val="auto"/>
              </w:rPr>
            </w:r>
            <w:r w:rsidRPr="00DB2A7F">
              <w:rPr>
                <w:noProof/>
                <w:webHidden/>
                <w:color w:val="auto"/>
              </w:rPr>
              <w:fldChar w:fldCharType="separate"/>
            </w:r>
            <w:r w:rsidRPr="00DB2A7F">
              <w:rPr>
                <w:noProof/>
                <w:webHidden/>
                <w:color w:val="auto"/>
              </w:rPr>
              <w:t>6</w:t>
            </w:r>
            <w:r w:rsidRPr="00DB2A7F">
              <w:rPr>
                <w:noProof/>
                <w:webHidden/>
                <w:color w:val="auto"/>
              </w:rPr>
              <w:fldChar w:fldCharType="end"/>
            </w:r>
          </w:hyperlink>
        </w:p>
        <w:p w14:paraId="0B890C4D" w14:textId="7850D213" w:rsidR="002456F6" w:rsidRPr="00DB2A7F" w:rsidRDefault="002456F6">
          <w:pPr>
            <w:pStyle w:val="Spistreci1"/>
            <w:rPr>
              <w:rFonts w:asciiTheme="minorHAnsi" w:eastAsiaTheme="minorEastAsia" w:hAnsiTheme="minorHAnsi" w:cstheme="minorBidi"/>
              <w:noProof/>
              <w:color w:val="auto"/>
              <w:sz w:val="24"/>
              <w:szCs w:val="24"/>
            </w:rPr>
          </w:pPr>
          <w:hyperlink w:anchor="_Toc213313165" w:history="1">
            <w:r w:rsidRPr="00DB2A7F">
              <w:rPr>
                <w:rStyle w:val="Hipercze"/>
                <w:noProof/>
                <w:color w:val="auto"/>
              </w:rPr>
              <w:t>8.</w:t>
            </w:r>
            <w:r w:rsidRPr="00DB2A7F">
              <w:rPr>
                <w:rFonts w:asciiTheme="minorHAnsi" w:eastAsiaTheme="minorEastAsia" w:hAnsiTheme="minorHAnsi" w:cstheme="minorBidi"/>
                <w:noProof/>
                <w:color w:val="auto"/>
                <w:sz w:val="24"/>
                <w:szCs w:val="24"/>
              </w:rPr>
              <w:tab/>
            </w:r>
            <w:r w:rsidRPr="00DB2A7F">
              <w:rPr>
                <w:rStyle w:val="Hipercze"/>
                <w:noProof/>
                <w:color w:val="auto"/>
              </w:rPr>
              <w:t>Prawidłowość wyboru partnerów uczestniczących / realizujących projekt</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_Toc213313165 \h </w:instrText>
            </w:r>
            <w:r w:rsidRPr="00DB2A7F">
              <w:rPr>
                <w:noProof/>
                <w:webHidden/>
                <w:color w:val="auto"/>
              </w:rPr>
            </w:r>
            <w:r w:rsidRPr="00DB2A7F">
              <w:rPr>
                <w:noProof/>
                <w:webHidden/>
                <w:color w:val="auto"/>
              </w:rPr>
              <w:fldChar w:fldCharType="separate"/>
            </w:r>
            <w:r w:rsidRPr="00DB2A7F">
              <w:rPr>
                <w:noProof/>
                <w:webHidden/>
                <w:color w:val="auto"/>
              </w:rPr>
              <w:t>6</w:t>
            </w:r>
            <w:r w:rsidRPr="00DB2A7F">
              <w:rPr>
                <w:noProof/>
                <w:webHidden/>
                <w:color w:val="auto"/>
              </w:rPr>
              <w:fldChar w:fldCharType="end"/>
            </w:r>
          </w:hyperlink>
        </w:p>
        <w:p w14:paraId="23A99794" w14:textId="18E1077E" w:rsidR="002456F6" w:rsidRPr="00DB2A7F" w:rsidRDefault="002456F6">
          <w:pPr>
            <w:pStyle w:val="Spistreci1"/>
            <w:rPr>
              <w:rFonts w:asciiTheme="minorHAnsi" w:eastAsiaTheme="minorEastAsia" w:hAnsiTheme="minorHAnsi" w:cstheme="minorBidi"/>
              <w:noProof/>
              <w:color w:val="auto"/>
              <w:sz w:val="24"/>
              <w:szCs w:val="24"/>
            </w:rPr>
          </w:pPr>
          <w:hyperlink w:anchor="_Toc213313166" w:history="1">
            <w:r w:rsidRPr="00DB2A7F">
              <w:rPr>
                <w:rStyle w:val="Hipercze"/>
                <w:noProof/>
                <w:color w:val="auto"/>
              </w:rPr>
              <w:t>9.</w:t>
            </w:r>
            <w:r w:rsidRPr="00DB2A7F">
              <w:rPr>
                <w:rFonts w:asciiTheme="minorHAnsi" w:eastAsiaTheme="minorEastAsia" w:hAnsiTheme="minorHAnsi" w:cstheme="minorBidi"/>
                <w:noProof/>
                <w:color w:val="auto"/>
                <w:sz w:val="24"/>
                <w:szCs w:val="24"/>
              </w:rPr>
              <w:tab/>
            </w:r>
            <w:r w:rsidRPr="00DB2A7F">
              <w:rPr>
                <w:rStyle w:val="Hipercze"/>
                <w:noProof/>
                <w:color w:val="auto"/>
              </w:rPr>
              <w:t>Obszar wiejski</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_Toc213313166 \h </w:instrText>
            </w:r>
            <w:r w:rsidRPr="00DB2A7F">
              <w:rPr>
                <w:noProof/>
                <w:webHidden/>
                <w:color w:val="auto"/>
              </w:rPr>
            </w:r>
            <w:r w:rsidRPr="00DB2A7F">
              <w:rPr>
                <w:noProof/>
                <w:webHidden/>
                <w:color w:val="auto"/>
              </w:rPr>
              <w:fldChar w:fldCharType="separate"/>
            </w:r>
            <w:r w:rsidRPr="00DB2A7F">
              <w:rPr>
                <w:noProof/>
                <w:webHidden/>
                <w:color w:val="auto"/>
              </w:rPr>
              <w:t>7</w:t>
            </w:r>
            <w:r w:rsidRPr="00DB2A7F">
              <w:rPr>
                <w:noProof/>
                <w:webHidden/>
                <w:color w:val="auto"/>
              </w:rPr>
              <w:fldChar w:fldCharType="end"/>
            </w:r>
          </w:hyperlink>
        </w:p>
        <w:p w14:paraId="3C28C5AF" w14:textId="0E01F553" w:rsidR="002456F6" w:rsidRPr="00DB2A7F" w:rsidRDefault="002456F6">
          <w:pPr>
            <w:pStyle w:val="Spistreci1"/>
            <w:rPr>
              <w:rFonts w:asciiTheme="minorHAnsi" w:eastAsiaTheme="minorEastAsia" w:hAnsiTheme="minorHAnsi" w:cstheme="minorBidi"/>
              <w:noProof/>
              <w:color w:val="auto"/>
              <w:sz w:val="24"/>
              <w:szCs w:val="24"/>
            </w:rPr>
          </w:pPr>
          <w:hyperlink w:anchor="_Toc213313167" w:history="1">
            <w:r w:rsidRPr="00DB2A7F">
              <w:rPr>
                <w:rStyle w:val="Hipercze"/>
                <w:noProof/>
                <w:color w:val="auto"/>
              </w:rPr>
              <w:t>10.</w:t>
            </w:r>
            <w:r w:rsidRPr="00DB2A7F">
              <w:rPr>
                <w:rFonts w:asciiTheme="minorHAnsi" w:eastAsiaTheme="minorEastAsia" w:hAnsiTheme="minorHAnsi" w:cstheme="minorBidi"/>
                <w:noProof/>
                <w:color w:val="auto"/>
                <w:sz w:val="24"/>
                <w:szCs w:val="24"/>
              </w:rPr>
              <w:tab/>
            </w:r>
            <w:r w:rsidRPr="00DB2A7F">
              <w:rPr>
                <w:rStyle w:val="Hipercze"/>
                <w:noProof/>
                <w:color w:val="auto"/>
              </w:rPr>
              <w:t>Kwota dofinansowania w EUR i PLN</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_Toc213313167 \h </w:instrText>
            </w:r>
            <w:r w:rsidRPr="00DB2A7F">
              <w:rPr>
                <w:noProof/>
                <w:webHidden/>
                <w:color w:val="auto"/>
              </w:rPr>
            </w:r>
            <w:r w:rsidRPr="00DB2A7F">
              <w:rPr>
                <w:noProof/>
                <w:webHidden/>
                <w:color w:val="auto"/>
              </w:rPr>
              <w:fldChar w:fldCharType="separate"/>
            </w:r>
            <w:r w:rsidRPr="00DB2A7F">
              <w:rPr>
                <w:noProof/>
                <w:webHidden/>
                <w:color w:val="auto"/>
              </w:rPr>
              <w:t>7</w:t>
            </w:r>
            <w:r w:rsidRPr="00DB2A7F">
              <w:rPr>
                <w:noProof/>
                <w:webHidden/>
                <w:color w:val="auto"/>
              </w:rPr>
              <w:fldChar w:fldCharType="end"/>
            </w:r>
          </w:hyperlink>
        </w:p>
        <w:p w14:paraId="033497E7" w14:textId="6B9DDDC0" w:rsidR="002456F6" w:rsidRPr="00DB2A7F" w:rsidRDefault="002456F6">
          <w:pPr>
            <w:pStyle w:val="Spistreci1"/>
            <w:rPr>
              <w:rFonts w:asciiTheme="minorHAnsi" w:eastAsiaTheme="minorEastAsia" w:hAnsiTheme="minorHAnsi" w:cstheme="minorBidi"/>
              <w:noProof/>
              <w:color w:val="auto"/>
              <w:sz w:val="24"/>
              <w:szCs w:val="24"/>
            </w:rPr>
          </w:pPr>
          <w:hyperlink w:anchor="_Toc213313168" w:history="1">
            <w:r w:rsidRPr="00DB2A7F">
              <w:rPr>
                <w:rStyle w:val="Hipercze"/>
                <w:noProof/>
                <w:color w:val="auto"/>
              </w:rPr>
              <w:t>11.</w:t>
            </w:r>
            <w:r w:rsidRPr="00DB2A7F">
              <w:rPr>
                <w:rFonts w:asciiTheme="minorHAnsi" w:eastAsiaTheme="minorEastAsia" w:hAnsiTheme="minorHAnsi" w:cstheme="minorBidi"/>
                <w:noProof/>
                <w:color w:val="auto"/>
                <w:sz w:val="24"/>
                <w:szCs w:val="24"/>
              </w:rPr>
              <w:tab/>
            </w:r>
            <w:r w:rsidRPr="00DB2A7F">
              <w:rPr>
                <w:rStyle w:val="Hipercze"/>
                <w:noProof/>
                <w:color w:val="auto"/>
              </w:rPr>
              <w:t>Deklarowany termin złożenia wniosku o dofinansowanie projektu</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_Toc213313168 \h </w:instrText>
            </w:r>
            <w:r w:rsidRPr="00DB2A7F">
              <w:rPr>
                <w:noProof/>
                <w:webHidden/>
                <w:color w:val="auto"/>
              </w:rPr>
            </w:r>
            <w:r w:rsidRPr="00DB2A7F">
              <w:rPr>
                <w:noProof/>
                <w:webHidden/>
                <w:color w:val="auto"/>
              </w:rPr>
              <w:fldChar w:fldCharType="separate"/>
            </w:r>
            <w:r w:rsidRPr="00DB2A7F">
              <w:rPr>
                <w:noProof/>
                <w:webHidden/>
                <w:color w:val="auto"/>
              </w:rPr>
              <w:t>7</w:t>
            </w:r>
            <w:r w:rsidRPr="00DB2A7F">
              <w:rPr>
                <w:noProof/>
                <w:webHidden/>
                <w:color w:val="auto"/>
              </w:rPr>
              <w:fldChar w:fldCharType="end"/>
            </w:r>
          </w:hyperlink>
        </w:p>
        <w:p w14:paraId="13B43DC8" w14:textId="1AC2F7DF" w:rsidR="002456F6" w:rsidRPr="00DB2A7F" w:rsidRDefault="002456F6">
          <w:pPr>
            <w:pStyle w:val="Spistreci1"/>
            <w:rPr>
              <w:rFonts w:asciiTheme="minorHAnsi" w:eastAsiaTheme="minorEastAsia" w:hAnsiTheme="minorHAnsi" w:cstheme="minorBidi"/>
              <w:noProof/>
              <w:color w:val="auto"/>
              <w:sz w:val="24"/>
              <w:szCs w:val="24"/>
            </w:rPr>
          </w:pPr>
          <w:hyperlink w:anchor="_Toc213313169" w:history="1">
            <w:r w:rsidRPr="00DB2A7F">
              <w:rPr>
                <w:rStyle w:val="Hipercze"/>
                <w:noProof/>
                <w:color w:val="auto"/>
              </w:rPr>
              <w:t>12.</w:t>
            </w:r>
            <w:r w:rsidRPr="00DB2A7F">
              <w:rPr>
                <w:rFonts w:asciiTheme="minorHAnsi" w:eastAsiaTheme="minorEastAsia" w:hAnsiTheme="minorHAnsi" w:cstheme="minorBidi"/>
                <w:noProof/>
                <w:color w:val="auto"/>
                <w:sz w:val="24"/>
                <w:szCs w:val="24"/>
              </w:rPr>
              <w:tab/>
            </w:r>
            <w:r w:rsidRPr="00DB2A7F">
              <w:rPr>
                <w:rStyle w:val="Hipercze"/>
                <w:noProof/>
                <w:color w:val="auto"/>
              </w:rPr>
              <w:t>Gotowość techniczna do realizacji inwestycji</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_Toc213313169 \h </w:instrText>
            </w:r>
            <w:r w:rsidRPr="00DB2A7F">
              <w:rPr>
                <w:noProof/>
                <w:webHidden/>
                <w:color w:val="auto"/>
              </w:rPr>
            </w:r>
            <w:r w:rsidRPr="00DB2A7F">
              <w:rPr>
                <w:noProof/>
                <w:webHidden/>
                <w:color w:val="auto"/>
              </w:rPr>
              <w:fldChar w:fldCharType="separate"/>
            </w:r>
            <w:r w:rsidRPr="00DB2A7F">
              <w:rPr>
                <w:noProof/>
                <w:webHidden/>
                <w:color w:val="auto"/>
              </w:rPr>
              <w:t>7</w:t>
            </w:r>
            <w:r w:rsidRPr="00DB2A7F">
              <w:rPr>
                <w:noProof/>
                <w:webHidden/>
                <w:color w:val="auto"/>
              </w:rPr>
              <w:fldChar w:fldCharType="end"/>
            </w:r>
          </w:hyperlink>
        </w:p>
        <w:p w14:paraId="04B2D25E" w14:textId="1404D112" w:rsidR="002456F6" w:rsidRPr="00DB2A7F" w:rsidRDefault="002456F6">
          <w:pPr>
            <w:pStyle w:val="Spistreci1"/>
            <w:rPr>
              <w:rFonts w:asciiTheme="minorHAnsi" w:eastAsiaTheme="minorEastAsia" w:hAnsiTheme="minorHAnsi" w:cstheme="minorBidi"/>
              <w:noProof/>
              <w:color w:val="auto"/>
              <w:sz w:val="24"/>
              <w:szCs w:val="24"/>
            </w:rPr>
          </w:pPr>
          <w:hyperlink w:anchor="_Toc213313170" w:history="1">
            <w:r w:rsidRPr="00DB2A7F">
              <w:rPr>
                <w:rStyle w:val="Hipercze"/>
                <w:noProof/>
                <w:color w:val="auto"/>
              </w:rPr>
              <w:t>13.</w:t>
            </w:r>
            <w:r w:rsidRPr="00DB2A7F">
              <w:rPr>
                <w:rFonts w:asciiTheme="minorHAnsi" w:eastAsiaTheme="minorEastAsia" w:hAnsiTheme="minorHAnsi" w:cstheme="minorBidi"/>
                <w:noProof/>
                <w:color w:val="auto"/>
                <w:sz w:val="24"/>
                <w:szCs w:val="24"/>
              </w:rPr>
              <w:tab/>
            </w:r>
            <w:r w:rsidRPr="00DB2A7F">
              <w:rPr>
                <w:rStyle w:val="Hipercze"/>
                <w:noProof/>
                <w:color w:val="auto"/>
              </w:rPr>
              <w:t>Wnioskodawca wybrał wszystkie wskaźniki obligatoryjne dla danego typu projektu</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_Toc213313170 \h </w:instrText>
            </w:r>
            <w:r w:rsidRPr="00DB2A7F">
              <w:rPr>
                <w:noProof/>
                <w:webHidden/>
                <w:color w:val="auto"/>
              </w:rPr>
            </w:r>
            <w:r w:rsidRPr="00DB2A7F">
              <w:rPr>
                <w:noProof/>
                <w:webHidden/>
                <w:color w:val="auto"/>
              </w:rPr>
              <w:fldChar w:fldCharType="separate"/>
            </w:r>
            <w:r w:rsidRPr="00DB2A7F">
              <w:rPr>
                <w:noProof/>
                <w:webHidden/>
                <w:color w:val="auto"/>
              </w:rPr>
              <w:t>8</w:t>
            </w:r>
            <w:r w:rsidRPr="00DB2A7F">
              <w:rPr>
                <w:noProof/>
                <w:webHidden/>
                <w:color w:val="auto"/>
              </w:rPr>
              <w:fldChar w:fldCharType="end"/>
            </w:r>
          </w:hyperlink>
        </w:p>
        <w:p w14:paraId="5B3D06CF" w14:textId="6F73DFE3" w:rsidR="002456F6" w:rsidRPr="00DB2A7F" w:rsidRDefault="002456F6">
          <w:pPr>
            <w:pStyle w:val="Spistreci1"/>
            <w:rPr>
              <w:rFonts w:asciiTheme="minorHAnsi" w:eastAsiaTheme="minorEastAsia" w:hAnsiTheme="minorHAnsi" w:cstheme="minorBidi"/>
              <w:noProof/>
              <w:color w:val="auto"/>
              <w:sz w:val="24"/>
              <w:szCs w:val="24"/>
            </w:rPr>
          </w:pPr>
          <w:hyperlink w:anchor="_Toc213313171" w:history="1">
            <w:r w:rsidRPr="00DB2A7F">
              <w:rPr>
                <w:rStyle w:val="Hipercze"/>
                <w:noProof/>
                <w:color w:val="auto"/>
              </w:rPr>
              <w:t>14.</w:t>
            </w:r>
            <w:r w:rsidRPr="00DB2A7F">
              <w:rPr>
                <w:rFonts w:asciiTheme="minorHAnsi" w:eastAsiaTheme="minorEastAsia" w:hAnsiTheme="minorHAnsi" w:cstheme="minorBidi"/>
                <w:noProof/>
                <w:color w:val="auto"/>
                <w:sz w:val="24"/>
                <w:szCs w:val="24"/>
              </w:rPr>
              <w:tab/>
            </w:r>
            <w:r w:rsidRPr="00DB2A7F">
              <w:rPr>
                <w:rStyle w:val="Hipercze"/>
                <w:noProof/>
                <w:color w:val="auto"/>
              </w:rPr>
              <w:t>Zgodność z zasadą zrównoważonego rozwoju, w tym zasadą „nie czyń poważnej szkody”</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_Toc213313171 \h </w:instrText>
            </w:r>
            <w:r w:rsidRPr="00DB2A7F">
              <w:rPr>
                <w:noProof/>
                <w:webHidden/>
                <w:color w:val="auto"/>
              </w:rPr>
            </w:r>
            <w:r w:rsidRPr="00DB2A7F">
              <w:rPr>
                <w:noProof/>
                <w:webHidden/>
                <w:color w:val="auto"/>
              </w:rPr>
              <w:fldChar w:fldCharType="separate"/>
            </w:r>
            <w:r w:rsidRPr="00DB2A7F">
              <w:rPr>
                <w:noProof/>
                <w:webHidden/>
                <w:color w:val="auto"/>
              </w:rPr>
              <w:t>8</w:t>
            </w:r>
            <w:r w:rsidRPr="00DB2A7F">
              <w:rPr>
                <w:noProof/>
                <w:webHidden/>
                <w:color w:val="auto"/>
              </w:rPr>
              <w:fldChar w:fldCharType="end"/>
            </w:r>
          </w:hyperlink>
        </w:p>
        <w:p w14:paraId="4F3B28E9" w14:textId="6387276B" w:rsidR="002456F6" w:rsidRPr="00DB2A7F" w:rsidRDefault="002456F6">
          <w:pPr>
            <w:pStyle w:val="Spistreci1"/>
            <w:rPr>
              <w:rFonts w:asciiTheme="minorHAnsi" w:eastAsiaTheme="minorEastAsia" w:hAnsiTheme="minorHAnsi" w:cstheme="minorBidi"/>
              <w:noProof/>
              <w:color w:val="auto"/>
              <w:sz w:val="24"/>
              <w:szCs w:val="24"/>
            </w:rPr>
          </w:pPr>
          <w:hyperlink w:anchor="_Toc213313172" w:history="1">
            <w:r w:rsidRPr="00DB2A7F">
              <w:rPr>
                <w:rStyle w:val="Hipercze"/>
                <w:noProof/>
                <w:color w:val="auto"/>
              </w:rPr>
              <w:t>15.</w:t>
            </w:r>
            <w:r w:rsidRPr="00DB2A7F">
              <w:rPr>
                <w:rFonts w:asciiTheme="minorHAnsi" w:eastAsiaTheme="minorEastAsia" w:hAnsiTheme="minorHAnsi" w:cstheme="minorBidi"/>
                <w:noProof/>
                <w:color w:val="auto"/>
                <w:sz w:val="24"/>
                <w:szCs w:val="24"/>
              </w:rPr>
              <w:tab/>
            </w:r>
            <w:r w:rsidRPr="00DB2A7F">
              <w:rPr>
                <w:rStyle w:val="Hipercze"/>
                <w:noProof/>
                <w:color w:val="auto"/>
              </w:rPr>
              <w:t>Odporność na zmiany klimatu*</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_Toc213313172 \h </w:instrText>
            </w:r>
            <w:r w:rsidRPr="00DB2A7F">
              <w:rPr>
                <w:noProof/>
                <w:webHidden/>
                <w:color w:val="auto"/>
              </w:rPr>
            </w:r>
            <w:r w:rsidRPr="00DB2A7F">
              <w:rPr>
                <w:noProof/>
                <w:webHidden/>
                <w:color w:val="auto"/>
              </w:rPr>
              <w:fldChar w:fldCharType="separate"/>
            </w:r>
            <w:r w:rsidRPr="00DB2A7F">
              <w:rPr>
                <w:noProof/>
                <w:webHidden/>
                <w:color w:val="auto"/>
              </w:rPr>
              <w:t>9</w:t>
            </w:r>
            <w:r w:rsidRPr="00DB2A7F">
              <w:rPr>
                <w:noProof/>
                <w:webHidden/>
                <w:color w:val="auto"/>
              </w:rPr>
              <w:fldChar w:fldCharType="end"/>
            </w:r>
          </w:hyperlink>
        </w:p>
        <w:p w14:paraId="2B9D5A32" w14:textId="44686D4C" w:rsidR="002456F6" w:rsidRPr="00DB2A7F" w:rsidRDefault="002456F6">
          <w:pPr>
            <w:pStyle w:val="Spistreci1"/>
            <w:rPr>
              <w:rFonts w:asciiTheme="minorHAnsi" w:eastAsiaTheme="minorEastAsia" w:hAnsiTheme="minorHAnsi" w:cstheme="minorBidi"/>
              <w:noProof/>
              <w:color w:val="auto"/>
              <w:sz w:val="24"/>
              <w:szCs w:val="24"/>
            </w:rPr>
          </w:pPr>
          <w:hyperlink w:anchor="_Toc213313173" w:history="1">
            <w:r w:rsidRPr="00DB2A7F">
              <w:rPr>
                <w:rStyle w:val="Hipercze"/>
                <w:noProof/>
                <w:color w:val="auto"/>
              </w:rPr>
              <w:t>16.</w:t>
            </w:r>
            <w:r w:rsidRPr="00DB2A7F">
              <w:rPr>
                <w:rFonts w:asciiTheme="minorHAnsi" w:eastAsiaTheme="minorEastAsia" w:hAnsiTheme="minorHAnsi" w:cstheme="minorBidi"/>
                <w:noProof/>
                <w:color w:val="auto"/>
                <w:sz w:val="24"/>
                <w:szCs w:val="24"/>
              </w:rPr>
              <w:tab/>
            </w:r>
            <w:r w:rsidRPr="00DB2A7F">
              <w:rPr>
                <w:rStyle w:val="Hipercze"/>
                <w:noProof/>
                <w:color w:val="auto"/>
              </w:rPr>
              <w:t>Ocena oddziaływania na środowisko</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_Toc213313173 \h </w:instrText>
            </w:r>
            <w:r w:rsidRPr="00DB2A7F">
              <w:rPr>
                <w:noProof/>
                <w:webHidden/>
                <w:color w:val="auto"/>
              </w:rPr>
            </w:r>
            <w:r w:rsidRPr="00DB2A7F">
              <w:rPr>
                <w:noProof/>
                <w:webHidden/>
                <w:color w:val="auto"/>
              </w:rPr>
              <w:fldChar w:fldCharType="separate"/>
            </w:r>
            <w:r w:rsidRPr="00DB2A7F">
              <w:rPr>
                <w:noProof/>
                <w:webHidden/>
                <w:color w:val="auto"/>
              </w:rPr>
              <w:t>9</w:t>
            </w:r>
            <w:r w:rsidRPr="00DB2A7F">
              <w:rPr>
                <w:noProof/>
                <w:webHidden/>
                <w:color w:val="auto"/>
              </w:rPr>
              <w:fldChar w:fldCharType="end"/>
            </w:r>
          </w:hyperlink>
        </w:p>
        <w:p w14:paraId="4E9A0B0D" w14:textId="2DF225A2" w:rsidR="002456F6" w:rsidRPr="00DB2A7F" w:rsidRDefault="002456F6">
          <w:pPr>
            <w:pStyle w:val="Spistreci1"/>
            <w:rPr>
              <w:rFonts w:asciiTheme="minorHAnsi" w:eastAsiaTheme="minorEastAsia" w:hAnsiTheme="minorHAnsi" w:cstheme="minorBidi"/>
              <w:noProof/>
              <w:color w:val="auto"/>
              <w:sz w:val="24"/>
              <w:szCs w:val="24"/>
            </w:rPr>
          </w:pPr>
          <w:hyperlink w:anchor="_Toc213313174" w:history="1">
            <w:r w:rsidRPr="00DB2A7F">
              <w:rPr>
                <w:rStyle w:val="Hipercze"/>
                <w:noProof/>
                <w:color w:val="auto"/>
              </w:rPr>
              <w:t>17.</w:t>
            </w:r>
            <w:r w:rsidRPr="00DB2A7F">
              <w:rPr>
                <w:rFonts w:asciiTheme="minorHAnsi" w:eastAsiaTheme="minorEastAsia" w:hAnsiTheme="minorHAnsi" w:cstheme="minorBidi"/>
                <w:noProof/>
                <w:color w:val="auto"/>
                <w:sz w:val="24"/>
                <w:szCs w:val="24"/>
              </w:rPr>
              <w:tab/>
            </w:r>
            <w:r w:rsidRPr="00DB2A7F">
              <w:rPr>
                <w:rStyle w:val="Hipercze"/>
                <w:noProof/>
                <w:color w:val="auto"/>
              </w:rPr>
              <w:t>Zakres rzeczowy inwestycji</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_Toc213313174 \h </w:instrText>
            </w:r>
            <w:r w:rsidRPr="00DB2A7F">
              <w:rPr>
                <w:noProof/>
                <w:webHidden/>
                <w:color w:val="auto"/>
              </w:rPr>
            </w:r>
            <w:r w:rsidRPr="00DB2A7F">
              <w:rPr>
                <w:noProof/>
                <w:webHidden/>
                <w:color w:val="auto"/>
              </w:rPr>
              <w:fldChar w:fldCharType="separate"/>
            </w:r>
            <w:r w:rsidRPr="00DB2A7F">
              <w:rPr>
                <w:noProof/>
                <w:webHidden/>
                <w:color w:val="auto"/>
              </w:rPr>
              <w:t>10</w:t>
            </w:r>
            <w:r w:rsidRPr="00DB2A7F">
              <w:rPr>
                <w:noProof/>
                <w:webHidden/>
                <w:color w:val="auto"/>
              </w:rPr>
              <w:fldChar w:fldCharType="end"/>
            </w:r>
          </w:hyperlink>
        </w:p>
        <w:p w14:paraId="06A6D83A" w14:textId="68FA3CD7" w:rsidR="002456F6" w:rsidRPr="00DB2A7F" w:rsidRDefault="002456F6">
          <w:pPr>
            <w:pStyle w:val="Spistreci1"/>
            <w:rPr>
              <w:rFonts w:asciiTheme="minorHAnsi" w:eastAsiaTheme="minorEastAsia" w:hAnsiTheme="minorHAnsi" w:cstheme="minorBidi"/>
              <w:noProof/>
              <w:color w:val="auto"/>
              <w:sz w:val="24"/>
              <w:szCs w:val="24"/>
            </w:rPr>
          </w:pPr>
          <w:hyperlink w:anchor="_Toc213313175" w:history="1">
            <w:r w:rsidRPr="00DB2A7F">
              <w:rPr>
                <w:rStyle w:val="Hipercze"/>
                <w:noProof/>
                <w:color w:val="auto"/>
              </w:rPr>
              <w:t>18.</w:t>
            </w:r>
            <w:r w:rsidRPr="00DB2A7F">
              <w:rPr>
                <w:rFonts w:asciiTheme="minorHAnsi" w:eastAsiaTheme="minorEastAsia" w:hAnsiTheme="minorHAnsi" w:cstheme="minorBidi"/>
                <w:noProof/>
                <w:color w:val="auto"/>
                <w:sz w:val="24"/>
                <w:szCs w:val="24"/>
              </w:rPr>
              <w:tab/>
            </w:r>
            <w:r w:rsidRPr="00DB2A7F">
              <w:rPr>
                <w:rStyle w:val="Hipercze"/>
                <w:noProof/>
                <w:color w:val="auto"/>
              </w:rPr>
              <w:t>Analiza finansowa i ekonomiczna projektu (Studium wykonalności)</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_Toc213313175 \h </w:instrText>
            </w:r>
            <w:r w:rsidRPr="00DB2A7F">
              <w:rPr>
                <w:noProof/>
                <w:webHidden/>
                <w:color w:val="auto"/>
              </w:rPr>
            </w:r>
            <w:r w:rsidRPr="00DB2A7F">
              <w:rPr>
                <w:noProof/>
                <w:webHidden/>
                <w:color w:val="auto"/>
              </w:rPr>
              <w:fldChar w:fldCharType="separate"/>
            </w:r>
            <w:r w:rsidRPr="00DB2A7F">
              <w:rPr>
                <w:noProof/>
                <w:webHidden/>
                <w:color w:val="auto"/>
              </w:rPr>
              <w:t>10</w:t>
            </w:r>
            <w:r w:rsidRPr="00DB2A7F">
              <w:rPr>
                <w:noProof/>
                <w:webHidden/>
                <w:color w:val="auto"/>
              </w:rPr>
              <w:fldChar w:fldCharType="end"/>
            </w:r>
          </w:hyperlink>
        </w:p>
        <w:p w14:paraId="49C1EF21" w14:textId="1C200477" w:rsidR="002456F6" w:rsidRPr="00DB2A7F" w:rsidRDefault="002456F6">
          <w:pPr>
            <w:pStyle w:val="Spistreci1"/>
            <w:rPr>
              <w:rFonts w:asciiTheme="minorHAnsi" w:eastAsiaTheme="minorEastAsia" w:hAnsiTheme="minorHAnsi" w:cstheme="minorBidi"/>
              <w:noProof/>
              <w:color w:val="auto"/>
              <w:sz w:val="24"/>
              <w:szCs w:val="24"/>
            </w:rPr>
          </w:pPr>
          <w:hyperlink w:anchor="_Toc213313176" w:history="1">
            <w:r w:rsidRPr="00DB2A7F">
              <w:rPr>
                <w:rStyle w:val="Hipercze"/>
                <w:rFonts w:ascii="Arial Narrow" w:hAnsi="Arial Narrow"/>
                <w:noProof/>
                <w:color w:val="auto"/>
              </w:rPr>
              <w:t>III.</w:t>
            </w:r>
            <w:r w:rsidRPr="00DB2A7F">
              <w:rPr>
                <w:rFonts w:asciiTheme="minorHAnsi" w:eastAsiaTheme="minorEastAsia" w:hAnsiTheme="minorHAnsi" w:cstheme="minorBidi"/>
                <w:noProof/>
                <w:color w:val="auto"/>
                <w:sz w:val="24"/>
                <w:szCs w:val="24"/>
              </w:rPr>
              <w:tab/>
            </w:r>
            <w:r w:rsidRPr="00DB2A7F">
              <w:rPr>
                <w:rStyle w:val="Hipercze"/>
                <w:noProof/>
                <w:color w:val="auto"/>
              </w:rPr>
              <w:t>TYP I - ADAPTACJA TERENÓW ZURBANIZOWANYCH DO ZMIAN KLIMATU</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_Toc213313176 \h </w:instrText>
            </w:r>
            <w:r w:rsidRPr="00DB2A7F">
              <w:rPr>
                <w:noProof/>
                <w:webHidden/>
                <w:color w:val="auto"/>
              </w:rPr>
            </w:r>
            <w:r w:rsidRPr="00DB2A7F">
              <w:rPr>
                <w:noProof/>
                <w:webHidden/>
                <w:color w:val="auto"/>
              </w:rPr>
              <w:fldChar w:fldCharType="separate"/>
            </w:r>
            <w:r w:rsidRPr="00DB2A7F">
              <w:rPr>
                <w:noProof/>
                <w:webHidden/>
                <w:color w:val="auto"/>
              </w:rPr>
              <w:t>12</w:t>
            </w:r>
            <w:r w:rsidRPr="00DB2A7F">
              <w:rPr>
                <w:noProof/>
                <w:webHidden/>
                <w:color w:val="auto"/>
              </w:rPr>
              <w:fldChar w:fldCharType="end"/>
            </w:r>
          </w:hyperlink>
        </w:p>
        <w:p w14:paraId="2FFF9876" w14:textId="332FEA49" w:rsidR="002456F6" w:rsidRPr="00DB2A7F" w:rsidRDefault="002456F6">
          <w:pPr>
            <w:pStyle w:val="Spistreci1"/>
            <w:rPr>
              <w:rFonts w:asciiTheme="minorHAnsi" w:eastAsiaTheme="minorEastAsia" w:hAnsiTheme="minorHAnsi" w:cstheme="minorBidi"/>
              <w:noProof/>
              <w:color w:val="auto"/>
              <w:sz w:val="24"/>
              <w:szCs w:val="24"/>
            </w:rPr>
          </w:pPr>
          <w:hyperlink w:anchor="_Toc213313177" w:history="1">
            <w:r w:rsidRPr="00DB2A7F">
              <w:rPr>
                <w:rStyle w:val="Hipercze"/>
                <w:noProof/>
                <w:color w:val="auto"/>
              </w:rPr>
              <w:t>1.</w:t>
            </w:r>
            <w:r w:rsidRPr="00DB2A7F">
              <w:rPr>
                <w:rFonts w:asciiTheme="minorHAnsi" w:eastAsiaTheme="minorEastAsia" w:hAnsiTheme="minorHAnsi" w:cstheme="minorBidi"/>
                <w:noProof/>
                <w:color w:val="auto"/>
                <w:sz w:val="24"/>
                <w:szCs w:val="24"/>
              </w:rPr>
              <w:tab/>
            </w:r>
            <w:r w:rsidRPr="00DB2A7F">
              <w:rPr>
                <w:rStyle w:val="Hipercze"/>
                <w:noProof/>
                <w:color w:val="auto"/>
              </w:rPr>
              <w:t>Kwalifikowalność projektu dla niekonkurencyjnego sposobu wyboru</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_Toc213313177 \h </w:instrText>
            </w:r>
            <w:r w:rsidRPr="00DB2A7F">
              <w:rPr>
                <w:noProof/>
                <w:webHidden/>
                <w:color w:val="auto"/>
              </w:rPr>
            </w:r>
            <w:r w:rsidRPr="00DB2A7F">
              <w:rPr>
                <w:noProof/>
                <w:webHidden/>
                <w:color w:val="auto"/>
              </w:rPr>
              <w:fldChar w:fldCharType="separate"/>
            </w:r>
            <w:r w:rsidRPr="00DB2A7F">
              <w:rPr>
                <w:noProof/>
                <w:webHidden/>
                <w:color w:val="auto"/>
              </w:rPr>
              <w:t>12</w:t>
            </w:r>
            <w:r w:rsidRPr="00DB2A7F">
              <w:rPr>
                <w:noProof/>
                <w:webHidden/>
                <w:color w:val="auto"/>
              </w:rPr>
              <w:fldChar w:fldCharType="end"/>
            </w:r>
          </w:hyperlink>
        </w:p>
        <w:p w14:paraId="7B88A7AD" w14:textId="219FF126" w:rsidR="002456F6" w:rsidRPr="00DB2A7F" w:rsidRDefault="002456F6">
          <w:pPr>
            <w:pStyle w:val="Spistreci1"/>
            <w:rPr>
              <w:rFonts w:asciiTheme="minorHAnsi" w:eastAsiaTheme="minorEastAsia" w:hAnsiTheme="minorHAnsi" w:cstheme="minorBidi"/>
              <w:noProof/>
              <w:color w:val="auto"/>
              <w:sz w:val="24"/>
              <w:szCs w:val="24"/>
            </w:rPr>
          </w:pPr>
          <w:hyperlink w:anchor="_Toc213313178" w:history="1">
            <w:r w:rsidRPr="00DB2A7F">
              <w:rPr>
                <w:rStyle w:val="Hipercze"/>
                <w:noProof/>
                <w:color w:val="auto"/>
              </w:rPr>
              <w:t>2.</w:t>
            </w:r>
            <w:r w:rsidRPr="00DB2A7F">
              <w:rPr>
                <w:rFonts w:asciiTheme="minorHAnsi" w:eastAsiaTheme="minorEastAsia" w:hAnsiTheme="minorHAnsi" w:cstheme="minorBidi"/>
                <w:noProof/>
                <w:color w:val="auto"/>
                <w:sz w:val="24"/>
                <w:szCs w:val="24"/>
              </w:rPr>
              <w:tab/>
            </w:r>
            <w:r w:rsidRPr="00DB2A7F">
              <w:rPr>
                <w:rStyle w:val="Hipercze"/>
                <w:noProof/>
                <w:color w:val="auto"/>
              </w:rPr>
              <w:t>Zgodność projektu z zakresem działania</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_Toc213313178 \h </w:instrText>
            </w:r>
            <w:r w:rsidRPr="00DB2A7F">
              <w:rPr>
                <w:noProof/>
                <w:webHidden/>
                <w:color w:val="auto"/>
              </w:rPr>
            </w:r>
            <w:r w:rsidRPr="00DB2A7F">
              <w:rPr>
                <w:noProof/>
                <w:webHidden/>
                <w:color w:val="auto"/>
              </w:rPr>
              <w:fldChar w:fldCharType="separate"/>
            </w:r>
            <w:r w:rsidRPr="00DB2A7F">
              <w:rPr>
                <w:noProof/>
                <w:webHidden/>
                <w:color w:val="auto"/>
              </w:rPr>
              <w:t>12</w:t>
            </w:r>
            <w:r w:rsidRPr="00DB2A7F">
              <w:rPr>
                <w:noProof/>
                <w:webHidden/>
                <w:color w:val="auto"/>
              </w:rPr>
              <w:fldChar w:fldCharType="end"/>
            </w:r>
          </w:hyperlink>
        </w:p>
        <w:p w14:paraId="44959C9F" w14:textId="768A82B9" w:rsidR="002456F6" w:rsidRPr="00DB2A7F" w:rsidRDefault="002456F6">
          <w:pPr>
            <w:pStyle w:val="Spistreci1"/>
            <w:rPr>
              <w:rFonts w:asciiTheme="minorHAnsi" w:eastAsiaTheme="minorEastAsia" w:hAnsiTheme="minorHAnsi" w:cstheme="minorBidi"/>
              <w:noProof/>
              <w:color w:val="auto"/>
              <w:sz w:val="24"/>
              <w:szCs w:val="24"/>
            </w:rPr>
          </w:pPr>
          <w:hyperlink w:anchor="_Toc213313179" w:history="1">
            <w:r w:rsidRPr="00DB2A7F">
              <w:rPr>
                <w:rStyle w:val="Hipercze"/>
                <w:rFonts w:ascii="Arial Narrow" w:hAnsi="Arial Narrow"/>
                <w:noProof/>
                <w:color w:val="auto"/>
              </w:rPr>
              <w:t>IV.</w:t>
            </w:r>
            <w:r w:rsidRPr="00DB2A7F">
              <w:rPr>
                <w:rFonts w:asciiTheme="minorHAnsi" w:eastAsiaTheme="minorEastAsia" w:hAnsiTheme="minorHAnsi" w:cstheme="minorBidi"/>
                <w:noProof/>
                <w:color w:val="auto"/>
                <w:sz w:val="24"/>
                <w:szCs w:val="24"/>
              </w:rPr>
              <w:tab/>
            </w:r>
            <w:r w:rsidRPr="00DB2A7F">
              <w:rPr>
                <w:rStyle w:val="Hipercze"/>
                <w:noProof/>
                <w:color w:val="auto"/>
              </w:rPr>
              <w:t>TYP IV – WSPIERANIE MAŁEJ RETENCJI</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_Toc213313179 \h </w:instrText>
            </w:r>
            <w:r w:rsidRPr="00DB2A7F">
              <w:rPr>
                <w:noProof/>
                <w:webHidden/>
                <w:color w:val="auto"/>
              </w:rPr>
            </w:r>
            <w:r w:rsidRPr="00DB2A7F">
              <w:rPr>
                <w:noProof/>
                <w:webHidden/>
                <w:color w:val="auto"/>
              </w:rPr>
              <w:fldChar w:fldCharType="separate"/>
            </w:r>
            <w:r w:rsidRPr="00DB2A7F">
              <w:rPr>
                <w:noProof/>
                <w:webHidden/>
                <w:color w:val="auto"/>
              </w:rPr>
              <w:t>13</w:t>
            </w:r>
            <w:r w:rsidRPr="00DB2A7F">
              <w:rPr>
                <w:noProof/>
                <w:webHidden/>
                <w:color w:val="auto"/>
              </w:rPr>
              <w:fldChar w:fldCharType="end"/>
            </w:r>
          </w:hyperlink>
        </w:p>
        <w:p w14:paraId="3AA65482" w14:textId="53B3BBF2" w:rsidR="002456F6" w:rsidRPr="00DB2A7F" w:rsidRDefault="002456F6">
          <w:pPr>
            <w:pStyle w:val="Spistreci1"/>
            <w:rPr>
              <w:rFonts w:asciiTheme="minorHAnsi" w:eastAsiaTheme="minorEastAsia" w:hAnsiTheme="minorHAnsi" w:cstheme="minorBidi"/>
              <w:noProof/>
              <w:color w:val="auto"/>
              <w:sz w:val="24"/>
              <w:szCs w:val="24"/>
            </w:rPr>
          </w:pPr>
          <w:hyperlink w:anchor="_Toc213313180" w:history="1">
            <w:r w:rsidRPr="00DB2A7F">
              <w:rPr>
                <w:rStyle w:val="Hipercze"/>
                <w:noProof/>
                <w:color w:val="auto"/>
              </w:rPr>
              <w:t>1.</w:t>
            </w:r>
            <w:r w:rsidRPr="00DB2A7F">
              <w:rPr>
                <w:rFonts w:asciiTheme="minorHAnsi" w:eastAsiaTheme="minorEastAsia" w:hAnsiTheme="minorHAnsi" w:cstheme="minorBidi"/>
                <w:noProof/>
                <w:color w:val="auto"/>
                <w:sz w:val="24"/>
                <w:szCs w:val="24"/>
              </w:rPr>
              <w:tab/>
            </w:r>
            <w:r w:rsidRPr="00DB2A7F">
              <w:rPr>
                <w:rStyle w:val="Hipercze"/>
                <w:noProof/>
                <w:color w:val="auto"/>
              </w:rPr>
              <w:t>Kwalifikowalność projektu dla niekonkurencyjnego sposobu wyboru</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_Toc213313180 \h </w:instrText>
            </w:r>
            <w:r w:rsidRPr="00DB2A7F">
              <w:rPr>
                <w:noProof/>
                <w:webHidden/>
                <w:color w:val="auto"/>
              </w:rPr>
            </w:r>
            <w:r w:rsidRPr="00DB2A7F">
              <w:rPr>
                <w:noProof/>
                <w:webHidden/>
                <w:color w:val="auto"/>
              </w:rPr>
              <w:fldChar w:fldCharType="separate"/>
            </w:r>
            <w:r w:rsidRPr="00DB2A7F">
              <w:rPr>
                <w:noProof/>
                <w:webHidden/>
                <w:color w:val="auto"/>
              </w:rPr>
              <w:t>13</w:t>
            </w:r>
            <w:r w:rsidRPr="00DB2A7F">
              <w:rPr>
                <w:noProof/>
                <w:webHidden/>
                <w:color w:val="auto"/>
              </w:rPr>
              <w:fldChar w:fldCharType="end"/>
            </w:r>
          </w:hyperlink>
        </w:p>
        <w:p w14:paraId="1A04C36A" w14:textId="37FFD14F" w:rsidR="002456F6" w:rsidRPr="00DB2A7F" w:rsidRDefault="002456F6">
          <w:pPr>
            <w:pStyle w:val="Spistreci1"/>
            <w:rPr>
              <w:rFonts w:asciiTheme="minorHAnsi" w:eastAsiaTheme="minorEastAsia" w:hAnsiTheme="minorHAnsi" w:cstheme="minorBidi"/>
              <w:noProof/>
              <w:color w:val="auto"/>
              <w:sz w:val="24"/>
              <w:szCs w:val="24"/>
            </w:rPr>
          </w:pPr>
          <w:hyperlink w:anchor="_Toc213313181" w:history="1">
            <w:r w:rsidRPr="00DB2A7F">
              <w:rPr>
                <w:rStyle w:val="Hipercze"/>
                <w:noProof/>
                <w:color w:val="auto"/>
              </w:rPr>
              <w:t>2.</w:t>
            </w:r>
            <w:r w:rsidRPr="00DB2A7F">
              <w:rPr>
                <w:rFonts w:asciiTheme="minorHAnsi" w:eastAsiaTheme="minorEastAsia" w:hAnsiTheme="minorHAnsi" w:cstheme="minorBidi"/>
                <w:noProof/>
                <w:color w:val="auto"/>
                <w:sz w:val="24"/>
                <w:szCs w:val="24"/>
              </w:rPr>
              <w:tab/>
            </w:r>
            <w:r w:rsidRPr="00DB2A7F">
              <w:rPr>
                <w:rStyle w:val="Hipercze"/>
                <w:noProof/>
                <w:color w:val="auto"/>
              </w:rPr>
              <w:t>Zgodność projektu z zakresem działania</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_Toc213313181 \h </w:instrText>
            </w:r>
            <w:r w:rsidRPr="00DB2A7F">
              <w:rPr>
                <w:noProof/>
                <w:webHidden/>
                <w:color w:val="auto"/>
              </w:rPr>
            </w:r>
            <w:r w:rsidRPr="00DB2A7F">
              <w:rPr>
                <w:noProof/>
                <w:webHidden/>
                <w:color w:val="auto"/>
              </w:rPr>
              <w:fldChar w:fldCharType="separate"/>
            </w:r>
            <w:r w:rsidRPr="00DB2A7F">
              <w:rPr>
                <w:noProof/>
                <w:webHidden/>
                <w:color w:val="auto"/>
              </w:rPr>
              <w:t>14</w:t>
            </w:r>
            <w:r w:rsidRPr="00DB2A7F">
              <w:rPr>
                <w:noProof/>
                <w:webHidden/>
                <w:color w:val="auto"/>
              </w:rPr>
              <w:fldChar w:fldCharType="end"/>
            </w:r>
          </w:hyperlink>
        </w:p>
        <w:p w14:paraId="43C97839" w14:textId="5DBB52D6" w:rsidR="002456F6" w:rsidRPr="00DB2A7F" w:rsidRDefault="002456F6">
          <w:pPr>
            <w:pStyle w:val="Spistreci1"/>
            <w:rPr>
              <w:rFonts w:asciiTheme="minorHAnsi" w:eastAsiaTheme="minorEastAsia" w:hAnsiTheme="minorHAnsi" w:cstheme="minorBidi"/>
              <w:noProof/>
              <w:color w:val="auto"/>
              <w:sz w:val="24"/>
              <w:szCs w:val="24"/>
            </w:rPr>
          </w:pPr>
          <w:hyperlink w:anchor="_Toc213313182" w:history="1">
            <w:r w:rsidRPr="00DB2A7F">
              <w:rPr>
                <w:rStyle w:val="Hipercze"/>
                <w:noProof/>
                <w:color w:val="auto"/>
              </w:rPr>
              <w:t>3.</w:t>
            </w:r>
            <w:r w:rsidRPr="00DB2A7F">
              <w:rPr>
                <w:rFonts w:asciiTheme="minorHAnsi" w:eastAsiaTheme="minorEastAsia" w:hAnsiTheme="minorHAnsi" w:cstheme="minorBidi"/>
                <w:noProof/>
                <w:color w:val="auto"/>
                <w:sz w:val="24"/>
                <w:szCs w:val="24"/>
              </w:rPr>
              <w:tab/>
            </w:r>
            <w:r w:rsidRPr="00DB2A7F">
              <w:rPr>
                <w:rStyle w:val="Hipercze"/>
                <w:noProof/>
                <w:color w:val="auto"/>
              </w:rPr>
              <w:t>Projekt przyczyni się do podniesienia bezpieczeństwa ludzi lub środowiska</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_Toc213313182 \h </w:instrText>
            </w:r>
            <w:r w:rsidRPr="00DB2A7F">
              <w:rPr>
                <w:noProof/>
                <w:webHidden/>
                <w:color w:val="auto"/>
              </w:rPr>
            </w:r>
            <w:r w:rsidRPr="00DB2A7F">
              <w:rPr>
                <w:noProof/>
                <w:webHidden/>
                <w:color w:val="auto"/>
              </w:rPr>
              <w:fldChar w:fldCharType="separate"/>
            </w:r>
            <w:r w:rsidRPr="00DB2A7F">
              <w:rPr>
                <w:noProof/>
                <w:webHidden/>
                <w:color w:val="auto"/>
              </w:rPr>
              <w:t>14</w:t>
            </w:r>
            <w:r w:rsidRPr="00DB2A7F">
              <w:rPr>
                <w:noProof/>
                <w:webHidden/>
                <w:color w:val="auto"/>
              </w:rPr>
              <w:fldChar w:fldCharType="end"/>
            </w:r>
          </w:hyperlink>
        </w:p>
        <w:p w14:paraId="2315FDD2" w14:textId="36642D45" w:rsidR="002456F6" w:rsidRPr="00DB2A7F" w:rsidRDefault="002456F6">
          <w:pPr>
            <w:pStyle w:val="Spistreci1"/>
            <w:rPr>
              <w:rFonts w:asciiTheme="minorHAnsi" w:eastAsiaTheme="minorEastAsia" w:hAnsiTheme="minorHAnsi" w:cstheme="minorBidi"/>
              <w:noProof/>
              <w:color w:val="auto"/>
              <w:sz w:val="24"/>
              <w:szCs w:val="24"/>
            </w:rPr>
          </w:pPr>
          <w:hyperlink w:anchor="_Toc213313183" w:history="1">
            <w:r w:rsidRPr="00DB2A7F">
              <w:rPr>
                <w:rStyle w:val="Hipercze"/>
                <w:noProof/>
                <w:color w:val="auto"/>
              </w:rPr>
              <w:t>4.</w:t>
            </w:r>
            <w:r w:rsidRPr="00DB2A7F">
              <w:rPr>
                <w:rFonts w:asciiTheme="minorHAnsi" w:eastAsiaTheme="minorEastAsia" w:hAnsiTheme="minorHAnsi" w:cstheme="minorBidi"/>
                <w:noProof/>
                <w:color w:val="auto"/>
                <w:sz w:val="24"/>
                <w:szCs w:val="24"/>
              </w:rPr>
              <w:tab/>
            </w:r>
            <w:r w:rsidRPr="00DB2A7F">
              <w:rPr>
                <w:rStyle w:val="Hipercze"/>
                <w:noProof/>
                <w:color w:val="auto"/>
              </w:rPr>
              <w:t>Zgodność projektu z założeniami Linii Demarkacyjnej oraz zapisami w Programie FEWL 2021-2027</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_Toc213313183 \h </w:instrText>
            </w:r>
            <w:r w:rsidRPr="00DB2A7F">
              <w:rPr>
                <w:noProof/>
                <w:webHidden/>
                <w:color w:val="auto"/>
              </w:rPr>
            </w:r>
            <w:r w:rsidRPr="00DB2A7F">
              <w:rPr>
                <w:noProof/>
                <w:webHidden/>
                <w:color w:val="auto"/>
              </w:rPr>
              <w:fldChar w:fldCharType="separate"/>
            </w:r>
            <w:r w:rsidRPr="00DB2A7F">
              <w:rPr>
                <w:noProof/>
                <w:webHidden/>
                <w:color w:val="auto"/>
              </w:rPr>
              <w:t>14</w:t>
            </w:r>
            <w:r w:rsidRPr="00DB2A7F">
              <w:rPr>
                <w:noProof/>
                <w:webHidden/>
                <w:color w:val="auto"/>
              </w:rPr>
              <w:fldChar w:fldCharType="end"/>
            </w:r>
          </w:hyperlink>
        </w:p>
        <w:p w14:paraId="1DB73656" w14:textId="1CED8560" w:rsidR="002456F6" w:rsidRPr="00DB2A7F" w:rsidRDefault="002456F6">
          <w:pPr>
            <w:pStyle w:val="Spistreci1"/>
            <w:rPr>
              <w:rFonts w:asciiTheme="minorHAnsi" w:eastAsiaTheme="minorEastAsia" w:hAnsiTheme="minorHAnsi" w:cstheme="minorBidi"/>
              <w:noProof/>
              <w:color w:val="auto"/>
              <w:sz w:val="24"/>
              <w:szCs w:val="24"/>
            </w:rPr>
          </w:pPr>
          <w:hyperlink w:anchor="_Toc213313184" w:history="1">
            <w:r w:rsidRPr="00DB2A7F">
              <w:rPr>
                <w:rStyle w:val="Hipercze"/>
                <w:noProof/>
                <w:color w:val="auto"/>
              </w:rPr>
              <w:t>5.</w:t>
            </w:r>
            <w:r w:rsidRPr="00DB2A7F">
              <w:rPr>
                <w:rFonts w:asciiTheme="minorHAnsi" w:eastAsiaTheme="minorEastAsia" w:hAnsiTheme="minorHAnsi" w:cstheme="minorBidi"/>
                <w:noProof/>
                <w:color w:val="auto"/>
                <w:sz w:val="24"/>
                <w:szCs w:val="24"/>
              </w:rPr>
              <w:tab/>
            </w:r>
            <w:r w:rsidRPr="00DB2A7F">
              <w:rPr>
                <w:rStyle w:val="Hipercze"/>
                <w:noProof/>
                <w:color w:val="auto"/>
              </w:rPr>
              <w:t>Zagospodarowanie (wykorzystanie) wód opadowych</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_Toc213313184 \h </w:instrText>
            </w:r>
            <w:r w:rsidRPr="00DB2A7F">
              <w:rPr>
                <w:noProof/>
                <w:webHidden/>
                <w:color w:val="auto"/>
              </w:rPr>
            </w:r>
            <w:r w:rsidRPr="00DB2A7F">
              <w:rPr>
                <w:noProof/>
                <w:webHidden/>
                <w:color w:val="auto"/>
              </w:rPr>
              <w:fldChar w:fldCharType="separate"/>
            </w:r>
            <w:r w:rsidRPr="00DB2A7F">
              <w:rPr>
                <w:noProof/>
                <w:webHidden/>
                <w:color w:val="auto"/>
              </w:rPr>
              <w:t>14</w:t>
            </w:r>
            <w:r w:rsidRPr="00DB2A7F">
              <w:rPr>
                <w:noProof/>
                <w:webHidden/>
                <w:color w:val="auto"/>
              </w:rPr>
              <w:fldChar w:fldCharType="end"/>
            </w:r>
          </w:hyperlink>
        </w:p>
        <w:p w14:paraId="18AC3AF1" w14:textId="472B6AA0" w:rsidR="002456F6" w:rsidRPr="00DB2A7F" w:rsidRDefault="002456F6">
          <w:pPr>
            <w:pStyle w:val="Spistreci1"/>
            <w:rPr>
              <w:rFonts w:asciiTheme="minorHAnsi" w:eastAsiaTheme="minorEastAsia" w:hAnsiTheme="minorHAnsi" w:cstheme="minorBidi"/>
              <w:noProof/>
              <w:color w:val="auto"/>
              <w:sz w:val="24"/>
              <w:szCs w:val="24"/>
            </w:rPr>
          </w:pPr>
          <w:hyperlink w:anchor="_Toc213313185" w:history="1">
            <w:r w:rsidRPr="00DB2A7F">
              <w:rPr>
                <w:rStyle w:val="Hipercze"/>
                <w:noProof/>
                <w:color w:val="auto"/>
              </w:rPr>
              <w:t>6.</w:t>
            </w:r>
            <w:r w:rsidRPr="00DB2A7F">
              <w:rPr>
                <w:rFonts w:asciiTheme="minorHAnsi" w:eastAsiaTheme="minorEastAsia" w:hAnsiTheme="minorHAnsi" w:cstheme="minorBidi"/>
                <w:noProof/>
                <w:color w:val="auto"/>
                <w:sz w:val="24"/>
                <w:szCs w:val="24"/>
              </w:rPr>
              <w:tab/>
            </w:r>
            <w:r w:rsidRPr="00DB2A7F">
              <w:rPr>
                <w:rStyle w:val="Hipercze"/>
                <w:noProof/>
                <w:color w:val="auto"/>
              </w:rPr>
              <w:t>Działania w zakresie spowolnienia odpływu oraz retencjonowania wody w oparciu o zieloną i zielononiebieską infrastrukturę oraz rozwiązania oparte na przyrodzie</w:t>
            </w:r>
            <w:r w:rsidRPr="00DB2A7F">
              <w:rPr>
                <w:noProof/>
                <w:webHidden/>
                <w:color w:val="auto"/>
              </w:rPr>
              <w:tab/>
            </w:r>
            <w:r w:rsidRPr="00DB2A7F">
              <w:rPr>
                <w:noProof/>
                <w:webHidden/>
                <w:color w:val="auto"/>
              </w:rPr>
              <w:fldChar w:fldCharType="begin"/>
            </w:r>
            <w:r w:rsidRPr="00DB2A7F">
              <w:rPr>
                <w:noProof/>
                <w:webHidden/>
                <w:color w:val="auto"/>
              </w:rPr>
              <w:instrText xml:space="preserve"> PAGEREF _Toc213313185 \h </w:instrText>
            </w:r>
            <w:r w:rsidRPr="00DB2A7F">
              <w:rPr>
                <w:noProof/>
                <w:webHidden/>
                <w:color w:val="auto"/>
              </w:rPr>
            </w:r>
            <w:r w:rsidRPr="00DB2A7F">
              <w:rPr>
                <w:noProof/>
                <w:webHidden/>
                <w:color w:val="auto"/>
              </w:rPr>
              <w:fldChar w:fldCharType="separate"/>
            </w:r>
            <w:r w:rsidRPr="00DB2A7F">
              <w:rPr>
                <w:noProof/>
                <w:webHidden/>
                <w:color w:val="auto"/>
              </w:rPr>
              <w:t>15</w:t>
            </w:r>
            <w:r w:rsidRPr="00DB2A7F">
              <w:rPr>
                <w:noProof/>
                <w:webHidden/>
                <w:color w:val="auto"/>
              </w:rPr>
              <w:fldChar w:fldCharType="end"/>
            </w:r>
          </w:hyperlink>
        </w:p>
        <w:p w14:paraId="761DC513" w14:textId="225DDDC9" w:rsidR="00921552" w:rsidRPr="00DB2A7F" w:rsidRDefault="00921552">
          <w:pPr>
            <w:rPr>
              <w:color w:val="auto"/>
            </w:rPr>
          </w:pPr>
          <w:r w:rsidRPr="00DB2A7F">
            <w:rPr>
              <w:color w:val="auto"/>
            </w:rPr>
            <w:fldChar w:fldCharType="end"/>
          </w:r>
        </w:p>
      </w:sdtContent>
    </w:sdt>
    <w:p w14:paraId="55FE6D6E" w14:textId="42C0091C" w:rsidR="001126C8" w:rsidRPr="00DB2A7F" w:rsidRDefault="001126C8">
      <w:pPr>
        <w:spacing w:after="160" w:line="259" w:lineRule="auto"/>
        <w:ind w:left="0" w:firstLine="0"/>
        <w:jc w:val="left"/>
        <w:rPr>
          <w:bCs/>
          <w:color w:val="auto"/>
          <w:sz w:val="24"/>
          <w:szCs w:val="24"/>
        </w:rPr>
      </w:pPr>
      <w:r w:rsidRPr="00DB2A7F">
        <w:rPr>
          <w:bCs/>
          <w:color w:val="auto"/>
          <w:sz w:val="24"/>
          <w:szCs w:val="24"/>
        </w:rPr>
        <w:br w:type="page"/>
      </w:r>
    </w:p>
    <w:p w14:paraId="52065DC7" w14:textId="14810876" w:rsidR="00594402" w:rsidRPr="00DB2A7F" w:rsidRDefault="00594402" w:rsidP="00594402">
      <w:pPr>
        <w:pStyle w:val="Nagwek1"/>
        <w:numPr>
          <w:ilvl w:val="0"/>
          <w:numId w:val="1"/>
        </w:numPr>
        <w:rPr>
          <w:rFonts w:ascii="Arial" w:hAnsi="Arial" w:cs="Arial"/>
          <w:b/>
          <w:bCs/>
          <w:color w:val="auto"/>
          <w:sz w:val="24"/>
          <w:szCs w:val="24"/>
        </w:rPr>
      </w:pPr>
      <w:bookmarkStart w:id="0" w:name="_Toc213313156"/>
      <w:r w:rsidRPr="00DB2A7F">
        <w:rPr>
          <w:rFonts w:ascii="Arial" w:hAnsi="Arial" w:cs="Arial"/>
          <w:b/>
          <w:bCs/>
          <w:color w:val="auto"/>
          <w:sz w:val="24"/>
          <w:szCs w:val="24"/>
        </w:rPr>
        <w:lastRenderedPageBreak/>
        <w:t>INFORMACJE OGÓLNE DOTYCZĄCE WYPEŁNIANIA SZCZEGÓŁOWEGO OPISU PROJEKTU.</w:t>
      </w:r>
      <w:bookmarkEnd w:id="0"/>
    </w:p>
    <w:p w14:paraId="0684A705" w14:textId="77777777" w:rsidR="000E6779" w:rsidRPr="00DB2A7F" w:rsidRDefault="000E6779" w:rsidP="000E6779">
      <w:pPr>
        <w:autoSpaceDE w:val="0"/>
        <w:autoSpaceDN w:val="0"/>
        <w:adjustRightInd w:val="0"/>
        <w:spacing w:after="0" w:line="240" w:lineRule="auto"/>
        <w:rPr>
          <w:color w:val="auto"/>
          <w:sz w:val="24"/>
          <w:szCs w:val="24"/>
        </w:rPr>
      </w:pPr>
      <w:r w:rsidRPr="00DB2A7F">
        <w:rPr>
          <w:color w:val="auto"/>
          <w:sz w:val="24"/>
          <w:szCs w:val="24"/>
        </w:rPr>
        <w:t>Szczegółowy opis projektu należy wyczerpująco opisać w celu uzyskania niezbędnych informacji do prawidłowej oceny wniosku o dofinansowanie projektu, zgodnie z przyjętymi przez Komitet Monitorujący FEWL 2021-2027 Kryteriami wyboru projektu.</w:t>
      </w:r>
    </w:p>
    <w:p w14:paraId="1E1DC59E" w14:textId="77777777" w:rsidR="00594402" w:rsidRPr="00DB2A7F" w:rsidRDefault="00594402" w:rsidP="000E6779">
      <w:pPr>
        <w:ind w:left="0" w:firstLine="0"/>
        <w:rPr>
          <w:color w:val="auto"/>
          <w:sz w:val="24"/>
          <w:szCs w:val="24"/>
        </w:rPr>
      </w:pPr>
    </w:p>
    <w:p w14:paraId="750E340F" w14:textId="77777777" w:rsidR="00594402" w:rsidRPr="00DB2A7F" w:rsidRDefault="00594402" w:rsidP="00594402">
      <w:pPr>
        <w:rPr>
          <w:b/>
          <w:bCs/>
          <w:color w:val="auto"/>
          <w:sz w:val="24"/>
          <w:szCs w:val="24"/>
        </w:rPr>
      </w:pPr>
      <w:r w:rsidRPr="00DB2A7F">
        <w:rPr>
          <w:b/>
          <w:bCs/>
          <w:color w:val="auto"/>
          <w:sz w:val="24"/>
          <w:szCs w:val="24"/>
        </w:rPr>
        <w:t>Załącznik należy uzupełnić zgodnie z poniższą instrukcją.</w:t>
      </w:r>
    </w:p>
    <w:p w14:paraId="6121EB9B" w14:textId="77777777" w:rsidR="00594402" w:rsidRPr="00DB2A7F" w:rsidRDefault="00594402" w:rsidP="00594402">
      <w:pPr>
        <w:rPr>
          <w:color w:val="auto"/>
          <w:sz w:val="24"/>
          <w:szCs w:val="24"/>
        </w:rPr>
      </w:pPr>
    </w:p>
    <w:p w14:paraId="28E072CE" w14:textId="77777777" w:rsidR="00594402" w:rsidRPr="00DB2A7F" w:rsidRDefault="00594402" w:rsidP="00DE4AF0">
      <w:pPr>
        <w:pStyle w:val="Akapitzlist"/>
        <w:numPr>
          <w:ilvl w:val="0"/>
          <w:numId w:val="8"/>
        </w:numPr>
        <w:rPr>
          <w:color w:val="auto"/>
          <w:sz w:val="24"/>
          <w:szCs w:val="24"/>
        </w:rPr>
      </w:pPr>
      <w:r w:rsidRPr="00DB2A7F">
        <w:rPr>
          <w:color w:val="auto"/>
          <w:sz w:val="24"/>
          <w:szCs w:val="24"/>
        </w:rPr>
        <w:t>Wnioskodawca obowiązkowo uzupełnia Część II – „CZĘŚĆ WSPÓLNA DLA WSZYSTKICH TYPÓW PROJEKTU”</w:t>
      </w:r>
    </w:p>
    <w:p w14:paraId="11C47F57" w14:textId="67F9A99C" w:rsidR="00594402" w:rsidRPr="00DB2A7F" w:rsidRDefault="00594402" w:rsidP="00DE4AF0">
      <w:pPr>
        <w:pStyle w:val="Akapitzlist"/>
        <w:numPr>
          <w:ilvl w:val="0"/>
          <w:numId w:val="8"/>
        </w:numPr>
        <w:rPr>
          <w:color w:val="auto"/>
          <w:sz w:val="24"/>
          <w:szCs w:val="24"/>
        </w:rPr>
      </w:pPr>
      <w:r w:rsidRPr="00DB2A7F">
        <w:rPr>
          <w:color w:val="auto"/>
          <w:sz w:val="24"/>
          <w:szCs w:val="24"/>
        </w:rPr>
        <w:t>Wnioskodawca w zależności od Typu projektu w ramach działania</w:t>
      </w:r>
      <w:r w:rsidR="00AC6B5E" w:rsidRPr="00DB2A7F">
        <w:rPr>
          <w:color w:val="auto"/>
          <w:sz w:val="24"/>
          <w:szCs w:val="24"/>
        </w:rPr>
        <w:t xml:space="preserve"> </w:t>
      </w:r>
      <w:r w:rsidRPr="00DB2A7F">
        <w:rPr>
          <w:color w:val="auto"/>
          <w:sz w:val="24"/>
          <w:szCs w:val="24"/>
        </w:rPr>
        <w:t>02.07 Adaptacja do zmian klimatu – ZIT, uzupełnia pola w zakresie planowanej do realizacji inwestycji tj.:</w:t>
      </w:r>
    </w:p>
    <w:p w14:paraId="17D9C203" w14:textId="77777777" w:rsidR="00594402" w:rsidRPr="00DB2A7F" w:rsidRDefault="00594402" w:rsidP="00DE4AF0">
      <w:pPr>
        <w:pStyle w:val="Akapitzlist"/>
        <w:numPr>
          <w:ilvl w:val="0"/>
          <w:numId w:val="9"/>
        </w:numPr>
        <w:rPr>
          <w:color w:val="auto"/>
          <w:sz w:val="24"/>
          <w:szCs w:val="24"/>
        </w:rPr>
      </w:pPr>
      <w:r w:rsidRPr="00DB2A7F">
        <w:rPr>
          <w:color w:val="auto"/>
          <w:sz w:val="24"/>
          <w:szCs w:val="24"/>
        </w:rPr>
        <w:t>CZĘŚĆ III – obowiązująca dla I Typu projektu „Adaptacja terenów zurbanizowanych do zmian klimatu. Wdrażanie działań dla miast innych niż wspieranych na poziomie krajowym (projekty polegające m. in. na gospodarowaniu wodami opadowymi, rozwoju zielonej i błękitnej infrastruktury obszarów zurbanizowanych)”.</w:t>
      </w:r>
    </w:p>
    <w:p w14:paraId="25B47457" w14:textId="075D893A" w:rsidR="00594402" w:rsidRPr="00DB2A7F" w:rsidRDefault="00594402" w:rsidP="00DE4AF0">
      <w:pPr>
        <w:pStyle w:val="Akapitzlist"/>
        <w:numPr>
          <w:ilvl w:val="0"/>
          <w:numId w:val="9"/>
        </w:numPr>
        <w:rPr>
          <w:color w:val="auto"/>
          <w:sz w:val="24"/>
          <w:szCs w:val="24"/>
        </w:rPr>
      </w:pPr>
      <w:r w:rsidRPr="00DB2A7F">
        <w:rPr>
          <w:color w:val="auto"/>
          <w:sz w:val="24"/>
          <w:szCs w:val="24"/>
        </w:rPr>
        <w:t>CZĘŚĆ IV – obowiązująca dla IV Typu projektu „</w:t>
      </w:r>
      <w:bookmarkStart w:id="1" w:name="_Hlk207952110"/>
      <w:r w:rsidRPr="00DB2A7F">
        <w:rPr>
          <w:color w:val="auto"/>
          <w:sz w:val="24"/>
          <w:szCs w:val="24"/>
        </w:rPr>
        <w:t>Wspieranie małej retencji (w tym zagospodarowanie wód opadowych i roztopowych oraz rozwój błękitno-zielonej infrastruktury) wsparcie projektów realizowanych przez podmioty inne niż podlegające/nadzorowane przez administrację centralną</w:t>
      </w:r>
      <w:bookmarkEnd w:id="1"/>
      <w:r w:rsidRPr="00DB2A7F">
        <w:rPr>
          <w:color w:val="auto"/>
          <w:sz w:val="24"/>
          <w:szCs w:val="24"/>
        </w:rPr>
        <w:t>”.</w:t>
      </w:r>
    </w:p>
    <w:p w14:paraId="6F3D3BC0" w14:textId="7B0D0ECB" w:rsidR="00594402" w:rsidRPr="00DB2A7F" w:rsidRDefault="00594402" w:rsidP="00DE4AF0">
      <w:pPr>
        <w:pStyle w:val="Akapitzlist"/>
        <w:numPr>
          <w:ilvl w:val="0"/>
          <w:numId w:val="8"/>
        </w:numPr>
        <w:rPr>
          <w:color w:val="auto"/>
          <w:sz w:val="24"/>
          <w:szCs w:val="24"/>
        </w:rPr>
      </w:pPr>
      <w:r w:rsidRPr="00DB2A7F">
        <w:rPr>
          <w:color w:val="auto"/>
          <w:sz w:val="24"/>
          <w:szCs w:val="24"/>
        </w:rPr>
        <w:t xml:space="preserve">Należy zaznaczyć Typ projektu (X), w ramach planowanej inwestycji. Nie ma możliwości zaznaczenia dwóch lub więcej Typów operacji w ramach jednego wniosku o </w:t>
      </w:r>
      <w:r w:rsidR="000E6779" w:rsidRPr="00DB2A7F">
        <w:rPr>
          <w:color w:val="auto"/>
          <w:sz w:val="24"/>
          <w:szCs w:val="24"/>
        </w:rPr>
        <w:t>dofinansowanie projektu</w:t>
      </w:r>
      <w:r w:rsidRPr="00DB2A7F">
        <w:rPr>
          <w:color w:val="auto"/>
          <w:sz w:val="24"/>
          <w:szCs w:val="24"/>
        </w:rPr>
        <w:t xml:space="preserve">. </w:t>
      </w:r>
    </w:p>
    <w:p w14:paraId="1B2A2A2A" w14:textId="77777777" w:rsidR="00594402" w:rsidRPr="00DB2A7F" w:rsidRDefault="00594402" w:rsidP="00594402">
      <w:pPr>
        <w:rPr>
          <w:color w:val="auto"/>
        </w:rPr>
      </w:pPr>
    </w:p>
    <w:p w14:paraId="3BA05903" w14:textId="77FB7EC5" w:rsidR="00594402" w:rsidRPr="00DB2A7F" w:rsidRDefault="00594402" w:rsidP="00594402">
      <w:pPr>
        <w:rPr>
          <w:color w:val="auto"/>
          <w:sz w:val="24"/>
          <w:szCs w:val="24"/>
        </w:rPr>
      </w:pPr>
      <w:r w:rsidRPr="00DB2A7F">
        <w:rPr>
          <w:color w:val="auto"/>
          <w:sz w:val="24"/>
          <w:szCs w:val="24"/>
        </w:rPr>
        <w:t xml:space="preserve">Zgodnie z zapisami w Szczegółowym Opisie Priorytetów w ramach </w:t>
      </w:r>
      <w:r w:rsidR="00E52E36" w:rsidRPr="00DB2A7F">
        <w:rPr>
          <w:color w:val="auto"/>
          <w:sz w:val="24"/>
          <w:szCs w:val="24"/>
        </w:rPr>
        <w:t>powyższych</w:t>
      </w:r>
      <w:r w:rsidRPr="00DB2A7F">
        <w:rPr>
          <w:color w:val="auto"/>
          <w:sz w:val="24"/>
          <w:szCs w:val="24"/>
        </w:rPr>
        <w:t xml:space="preserve"> typów projektów, istnieje możliwość uzupełnienia projektu poprzez wprowadzenie elementów edukacji w obszarze zmian klimatycznych oraz ochrony zasobów wodnych.</w:t>
      </w:r>
    </w:p>
    <w:p w14:paraId="11839412" w14:textId="77777777" w:rsidR="00594402" w:rsidRPr="00DB2A7F" w:rsidRDefault="00594402" w:rsidP="00594402">
      <w:pPr>
        <w:rPr>
          <w:color w:val="auto"/>
          <w:sz w:val="24"/>
          <w:szCs w:val="24"/>
        </w:rPr>
      </w:pPr>
    </w:p>
    <w:p w14:paraId="0CA648CD" w14:textId="77777777" w:rsidR="00594402" w:rsidRPr="00DB2A7F" w:rsidRDefault="00594402" w:rsidP="00DE4AF0">
      <w:pPr>
        <w:pStyle w:val="Akapitzlist"/>
        <w:numPr>
          <w:ilvl w:val="0"/>
          <w:numId w:val="10"/>
        </w:numPr>
        <w:rPr>
          <w:color w:val="auto"/>
          <w:sz w:val="24"/>
          <w:szCs w:val="24"/>
        </w:rPr>
      </w:pPr>
      <w:r w:rsidRPr="00DB2A7F">
        <w:rPr>
          <w:color w:val="auto"/>
          <w:sz w:val="24"/>
          <w:szCs w:val="24"/>
        </w:rPr>
        <w:t>I Typ „Adaptacja terenów zurbanizowanych do zmian klimatu. Wdrażanie działań dla miast innych niż wspieranych na poziomie krajowym (projekty polegające m. in. na gospodarowaniu wodami opadowymi, rozwoju zielonej i błękitnej infrastruktury obszarów zurbanizowanych)”.</w:t>
      </w:r>
    </w:p>
    <w:p w14:paraId="73BE9481" w14:textId="7AC0C8E9" w:rsidR="00594402" w:rsidRPr="00DB2A7F" w:rsidRDefault="00594402" w:rsidP="00DE4AF0">
      <w:pPr>
        <w:pStyle w:val="Akapitzlist"/>
        <w:numPr>
          <w:ilvl w:val="0"/>
          <w:numId w:val="10"/>
        </w:numPr>
        <w:rPr>
          <w:color w:val="auto"/>
          <w:sz w:val="24"/>
          <w:szCs w:val="24"/>
        </w:rPr>
      </w:pPr>
      <w:r w:rsidRPr="00DB2A7F">
        <w:rPr>
          <w:color w:val="auto"/>
          <w:sz w:val="24"/>
          <w:szCs w:val="24"/>
        </w:rPr>
        <w:t xml:space="preserve">Typ IV: „Wspieranie małej retencji (w tym zagospodarowanie wód opadowych i roztopowych oraz rozwój błękitno-zielonej </w:t>
      </w:r>
      <w:r w:rsidR="00FD3096" w:rsidRPr="00DB2A7F">
        <w:rPr>
          <w:color w:val="auto"/>
          <w:sz w:val="24"/>
          <w:szCs w:val="24"/>
        </w:rPr>
        <w:t>infrastruktury) wsparcie</w:t>
      </w:r>
      <w:r w:rsidRPr="00DB2A7F">
        <w:rPr>
          <w:color w:val="auto"/>
          <w:sz w:val="24"/>
          <w:szCs w:val="24"/>
        </w:rPr>
        <w:t xml:space="preserve"> projektów realizowanych przez podmioty inne niż podlegające/nadzorowane przez administrację centralną”.</w:t>
      </w:r>
    </w:p>
    <w:p w14:paraId="1B419D8D" w14:textId="77777777" w:rsidR="000E6779" w:rsidRPr="00DB2A7F" w:rsidRDefault="000E6779" w:rsidP="000E6779">
      <w:pPr>
        <w:rPr>
          <w:color w:val="auto"/>
          <w:sz w:val="24"/>
          <w:szCs w:val="24"/>
        </w:rPr>
      </w:pPr>
    </w:p>
    <w:p w14:paraId="31F41238" w14:textId="77777777" w:rsidR="000E6779" w:rsidRPr="00DB2A7F" w:rsidRDefault="000E6779" w:rsidP="000E6779">
      <w:pPr>
        <w:rPr>
          <w:color w:val="auto"/>
          <w:sz w:val="24"/>
          <w:szCs w:val="24"/>
        </w:rPr>
      </w:pPr>
    </w:p>
    <w:p w14:paraId="3E2FDEC9" w14:textId="77777777" w:rsidR="00594402" w:rsidRPr="00DB2A7F" w:rsidRDefault="00594402" w:rsidP="00594402">
      <w:pPr>
        <w:pStyle w:val="Nagwek1"/>
        <w:numPr>
          <w:ilvl w:val="0"/>
          <w:numId w:val="1"/>
        </w:numPr>
        <w:rPr>
          <w:rFonts w:ascii="Arial" w:hAnsi="Arial" w:cs="Arial"/>
          <w:b/>
          <w:bCs/>
          <w:color w:val="auto"/>
          <w:sz w:val="24"/>
          <w:szCs w:val="24"/>
        </w:rPr>
      </w:pPr>
      <w:bookmarkStart w:id="2" w:name="_Toc192246514"/>
      <w:bookmarkStart w:id="3" w:name="_Toc213313157"/>
      <w:r w:rsidRPr="00DB2A7F">
        <w:rPr>
          <w:rFonts w:ascii="Arial" w:hAnsi="Arial" w:cs="Arial"/>
          <w:b/>
          <w:bCs/>
          <w:color w:val="auto"/>
          <w:sz w:val="24"/>
          <w:szCs w:val="24"/>
        </w:rPr>
        <w:lastRenderedPageBreak/>
        <w:t>CZĘŚĆ WSPÓLNA DLA WSZYSTKICH TYPÓW PROJEKTU</w:t>
      </w:r>
      <w:bookmarkEnd w:id="2"/>
      <w:bookmarkEnd w:id="3"/>
    </w:p>
    <w:p w14:paraId="439CA539" w14:textId="6D6EF272" w:rsidR="00594402" w:rsidRPr="00DB2A7F" w:rsidRDefault="00594402" w:rsidP="00DE4AF0">
      <w:pPr>
        <w:pStyle w:val="Nagwek1"/>
        <w:numPr>
          <w:ilvl w:val="0"/>
          <w:numId w:val="11"/>
        </w:numPr>
        <w:rPr>
          <w:rFonts w:ascii="Arial" w:hAnsi="Arial" w:cs="Arial"/>
          <w:b/>
          <w:bCs/>
          <w:color w:val="auto"/>
          <w:sz w:val="24"/>
          <w:szCs w:val="24"/>
        </w:rPr>
      </w:pPr>
      <w:bookmarkStart w:id="4" w:name="_Toc213313158"/>
      <w:r w:rsidRPr="00DB2A7F">
        <w:rPr>
          <w:rFonts w:ascii="Arial" w:hAnsi="Arial" w:cs="Arial"/>
          <w:b/>
          <w:bCs/>
          <w:color w:val="auto"/>
          <w:sz w:val="24"/>
          <w:szCs w:val="24"/>
        </w:rPr>
        <w:t>Zgodność projektu z dokumentami strategicznymi</w:t>
      </w:r>
      <w:bookmarkEnd w:id="4"/>
    </w:p>
    <w:p w14:paraId="6B7B5F36" w14:textId="77777777" w:rsidR="00594402" w:rsidRPr="00DB2A7F" w:rsidRDefault="00594402" w:rsidP="00594402">
      <w:pPr>
        <w:rPr>
          <w:color w:val="auto"/>
        </w:rPr>
      </w:pPr>
    </w:p>
    <w:tbl>
      <w:tblPr>
        <w:tblStyle w:val="Tabela-Siatka"/>
        <w:tblW w:w="0" w:type="auto"/>
        <w:tblInd w:w="720" w:type="dxa"/>
        <w:tblLook w:val="04A0" w:firstRow="1" w:lastRow="0" w:firstColumn="1" w:lastColumn="0" w:noHBand="0" w:noVBand="1"/>
      </w:tblPr>
      <w:tblGrid>
        <w:gridCol w:w="8342"/>
      </w:tblGrid>
      <w:tr w:rsidR="00DB2A7F" w:rsidRPr="00DB2A7F" w14:paraId="76201BA9" w14:textId="77777777" w:rsidTr="002560F9">
        <w:trPr>
          <w:trHeight w:val="1320"/>
        </w:trPr>
        <w:tc>
          <w:tcPr>
            <w:tcW w:w="9062" w:type="dxa"/>
            <w:shd w:val="pct12" w:color="auto" w:fill="auto"/>
          </w:tcPr>
          <w:p w14:paraId="411AA6C4" w14:textId="677A046D" w:rsidR="008A152C" w:rsidRPr="00DB2A7F" w:rsidRDefault="008A152C" w:rsidP="002560F9">
            <w:pPr>
              <w:pStyle w:val="Akapitzlist"/>
              <w:spacing w:after="281"/>
              <w:ind w:left="0" w:firstLine="0"/>
              <w:rPr>
                <w:color w:val="auto"/>
                <w:sz w:val="20"/>
                <w:szCs w:val="20"/>
              </w:rPr>
            </w:pPr>
            <w:r w:rsidRPr="00DB2A7F">
              <w:rPr>
                <w:color w:val="auto"/>
                <w:sz w:val="20"/>
                <w:szCs w:val="20"/>
              </w:rPr>
              <w:t xml:space="preserve">W punkcie należy wykazać zgodność z następującymi dokumentami strategicznymi </w:t>
            </w:r>
            <w:r w:rsidRPr="00DB2A7F">
              <w:rPr>
                <w:color w:val="auto"/>
                <w:sz w:val="20"/>
              </w:rPr>
              <w:t>(podając przy tym również odniesienia do konkretnego np. celu szczegółowego, priorytetu czy innych zapisów / działań ujętych w dokumentach strategicznych):</w:t>
            </w:r>
          </w:p>
          <w:p w14:paraId="68C26FC4" w14:textId="77777777" w:rsidR="00594402" w:rsidRPr="00DB2A7F" w:rsidRDefault="00594402" w:rsidP="002560F9">
            <w:pPr>
              <w:pStyle w:val="Akapitzlist"/>
              <w:numPr>
                <w:ilvl w:val="0"/>
                <w:numId w:val="2"/>
              </w:numPr>
              <w:spacing w:after="0"/>
              <w:rPr>
                <w:color w:val="auto"/>
                <w:sz w:val="20"/>
                <w:szCs w:val="20"/>
              </w:rPr>
            </w:pPr>
            <w:r w:rsidRPr="00DB2A7F">
              <w:rPr>
                <w:color w:val="auto"/>
                <w:sz w:val="20"/>
                <w:szCs w:val="20"/>
              </w:rPr>
              <w:t>Strategia Rozwoju Województwa Lubuskiego 2030*,</w:t>
            </w:r>
          </w:p>
          <w:p w14:paraId="06469171" w14:textId="77777777" w:rsidR="00594402" w:rsidRPr="00DB2A7F" w:rsidRDefault="00594402" w:rsidP="002560F9">
            <w:pPr>
              <w:pStyle w:val="Akapitzlist"/>
              <w:numPr>
                <w:ilvl w:val="0"/>
                <w:numId w:val="2"/>
              </w:numPr>
              <w:spacing w:after="0"/>
              <w:rPr>
                <w:color w:val="auto"/>
                <w:sz w:val="20"/>
                <w:szCs w:val="20"/>
              </w:rPr>
            </w:pPr>
            <w:r w:rsidRPr="00DB2A7F">
              <w:rPr>
                <w:color w:val="auto"/>
                <w:sz w:val="20"/>
                <w:szCs w:val="20"/>
              </w:rPr>
              <w:t>Program Fundusze Europejskiego dla Lubuskiego 2021-2027*,</w:t>
            </w:r>
          </w:p>
          <w:p w14:paraId="5C464A5B" w14:textId="77777777" w:rsidR="00594402" w:rsidRPr="00DB2A7F" w:rsidRDefault="00594402" w:rsidP="002560F9">
            <w:pPr>
              <w:pStyle w:val="Akapitzlist"/>
              <w:numPr>
                <w:ilvl w:val="0"/>
                <w:numId w:val="2"/>
              </w:numPr>
              <w:spacing w:after="0"/>
              <w:rPr>
                <w:color w:val="auto"/>
                <w:sz w:val="20"/>
                <w:szCs w:val="20"/>
              </w:rPr>
            </w:pPr>
            <w:r w:rsidRPr="00DB2A7F">
              <w:rPr>
                <w:color w:val="auto"/>
                <w:sz w:val="20"/>
                <w:szCs w:val="20"/>
              </w:rPr>
              <w:t>Umowa Partnerstwa dla realizacji Polityki Spójności 2021-2027 w Polsce*,</w:t>
            </w:r>
          </w:p>
          <w:p w14:paraId="0F9F68A4" w14:textId="77777777" w:rsidR="00594402" w:rsidRPr="00DB2A7F" w:rsidRDefault="00594402" w:rsidP="002560F9">
            <w:pPr>
              <w:pStyle w:val="Akapitzlist"/>
              <w:numPr>
                <w:ilvl w:val="0"/>
                <w:numId w:val="2"/>
              </w:numPr>
              <w:spacing w:after="0"/>
              <w:rPr>
                <w:color w:val="auto"/>
                <w:sz w:val="20"/>
                <w:szCs w:val="20"/>
              </w:rPr>
            </w:pPr>
            <w:r w:rsidRPr="00DB2A7F">
              <w:rPr>
                <w:color w:val="auto"/>
                <w:sz w:val="20"/>
                <w:szCs w:val="20"/>
              </w:rPr>
              <w:t>Szczegółowy Opis Priorytetów Programu Fundusze Europejskiego dla Lubuskiego 2021-2027*,</w:t>
            </w:r>
          </w:p>
          <w:p w14:paraId="717E1E69" w14:textId="77777777" w:rsidR="00594402" w:rsidRPr="00DB2A7F" w:rsidRDefault="00594402" w:rsidP="002560F9">
            <w:pPr>
              <w:pStyle w:val="Akapitzlist"/>
              <w:numPr>
                <w:ilvl w:val="0"/>
                <w:numId w:val="2"/>
              </w:numPr>
              <w:spacing w:after="0"/>
              <w:rPr>
                <w:color w:val="auto"/>
                <w:sz w:val="20"/>
                <w:szCs w:val="20"/>
              </w:rPr>
            </w:pPr>
            <w:r w:rsidRPr="00DB2A7F">
              <w:rPr>
                <w:color w:val="auto"/>
                <w:sz w:val="20"/>
                <w:szCs w:val="20"/>
              </w:rPr>
              <w:t>Strategiczny Plan Adaptacji dla sektorów i obszarów wrażliwych na zmiany klimatu do roku 2020 z perspektywą do roku 2030*,</w:t>
            </w:r>
          </w:p>
          <w:p w14:paraId="2E7A46A4" w14:textId="77777777" w:rsidR="000E6779" w:rsidRPr="00DB2A7F" w:rsidRDefault="000E6779" w:rsidP="000E6779">
            <w:pPr>
              <w:pStyle w:val="Akapitzlist"/>
              <w:spacing w:after="0"/>
              <w:ind w:left="705" w:firstLine="0"/>
              <w:rPr>
                <w:color w:val="auto"/>
                <w:sz w:val="20"/>
                <w:szCs w:val="20"/>
              </w:rPr>
            </w:pPr>
          </w:p>
          <w:p w14:paraId="3E0F9050" w14:textId="77777777" w:rsidR="00594402" w:rsidRPr="00DB2A7F" w:rsidRDefault="00594402" w:rsidP="002560F9">
            <w:pPr>
              <w:spacing w:after="0"/>
              <w:rPr>
                <w:color w:val="auto"/>
                <w:sz w:val="20"/>
                <w:szCs w:val="20"/>
              </w:rPr>
            </w:pPr>
            <w:r w:rsidRPr="00DB2A7F">
              <w:rPr>
                <w:color w:val="auto"/>
                <w:sz w:val="20"/>
                <w:szCs w:val="20"/>
              </w:rPr>
              <w:t>*</w:t>
            </w:r>
            <w:r w:rsidRPr="00DB2A7F">
              <w:rPr>
                <w:rFonts w:eastAsia="SymbolMT"/>
                <w:color w:val="auto"/>
                <w:sz w:val="20"/>
                <w:szCs w:val="20"/>
              </w:rPr>
              <w:t>Dokument aktualny na dzień ogłoszenia naboru wniosków.</w:t>
            </w:r>
          </w:p>
        </w:tc>
      </w:tr>
      <w:tr w:rsidR="00DB2A7F" w:rsidRPr="00DB2A7F" w14:paraId="165CD0F1" w14:textId="77777777" w:rsidTr="002560F9">
        <w:tc>
          <w:tcPr>
            <w:tcW w:w="9062" w:type="dxa"/>
          </w:tcPr>
          <w:p w14:paraId="48D210FD" w14:textId="77777777" w:rsidR="00594402" w:rsidRPr="00DB2A7F" w:rsidRDefault="00594402" w:rsidP="002560F9">
            <w:pPr>
              <w:pStyle w:val="Akapitzlist"/>
              <w:ind w:hanging="720"/>
              <w:rPr>
                <w:color w:val="auto"/>
                <w:sz w:val="20"/>
                <w:szCs w:val="20"/>
                <w:u w:val="single"/>
              </w:rPr>
            </w:pPr>
            <w:r w:rsidRPr="00DB2A7F">
              <w:rPr>
                <w:color w:val="auto"/>
                <w:sz w:val="20"/>
                <w:szCs w:val="20"/>
                <w:u w:val="single"/>
              </w:rPr>
              <w:t>Uzasadnienie wnioskodawcy:</w:t>
            </w:r>
          </w:p>
          <w:p w14:paraId="3DE297A5" w14:textId="77777777" w:rsidR="00594402" w:rsidRPr="00DB2A7F" w:rsidRDefault="00594402" w:rsidP="002560F9">
            <w:pPr>
              <w:pStyle w:val="Akapitzlist"/>
              <w:ind w:firstLine="0"/>
              <w:rPr>
                <w:b/>
                <w:bCs/>
                <w:color w:val="auto"/>
                <w:sz w:val="20"/>
                <w:szCs w:val="20"/>
                <w:u w:val="single"/>
              </w:rPr>
            </w:pPr>
          </w:p>
          <w:p w14:paraId="38E077B3" w14:textId="77777777" w:rsidR="00594402" w:rsidRPr="00DB2A7F" w:rsidRDefault="00594402" w:rsidP="002560F9">
            <w:pPr>
              <w:ind w:left="0" w:firstLine="0"/>
              <w:rPr>
                <w:b/>
                <w:bCs/>
                <w:color w:val="auto"/>
                <w:sz w:val="20"/>
                <w:szCs w:val="20"/>
                <w:u w:val="single"/>
              </w:rPr>
            </w:pPr>
          </w:p>
        </w:tc>
      </w:tr>
    </w:tbl>
    <w:p w14:paraId="16BC086F" w14:textId="734181CF" w:rsidR="00594402" w:rsidRPr="00DB2A7F" w:rsidRDefault="00594402" w:rsidP="00DE4AF0">
      <w:pPr>
        <w:pStyle w:val="Nagwek1"/>
        <w:numPr>
          <w:ilvl w:val="0"/>
          <w:numId w:val="11"/>
        </w:numPr>
        <w:rPr>
          <w:rFonts w:ascii="Arial" w:hAnsi="Arial" w:cs="Arial"/>
          <w:b/>
          <w:bCs/>
          <w:color w:val="auto"/>
          <w:sz w:val="24"/>
          <w:szCs w:val="24"/>
        </w:rPr>
      </w:pPr>
      <w:bookmarkStart w:id="5" w:name="_Toc213313159"/>
      <w:r w:rsidRPr="00DB2A7F">
        <w:rPr>
          <w:rFonts w:ascii="Arial" w:hAnsi="Arial" w:cs="Arial"/>
          <w:b/>
          <w:bCs/>
          <w:color w:val="auto"/>
          <w:sz w:val="24"/>
          <w:szCs w:val="24"/>
        </w:rPr>
        <w:t>Niepodejmowanie działań o charakterze dyskryminacyjnym na terenie JST *</w:t>
      </w:r>
      <w:bookmarkEnd w:id="5"/>
    </w:p>
    <w:p w14:paraId="469C3F73" w14:textId="77777777" w:rsidR="00594402" w:rsidRPr="00DB2A7F" w:rsidRDefault="00594402" w:rsidP="00594402">
      <w:pPr>
        <w:rPr>
          <w:color w:val="auto"/>
        </w:rPr>
      </w:pPr>
    </w:p>
    <w:tbl>
      <w:tblPr>
        <w:tblStyle w:val="Tabela-Siatka"/>
        <w:tblW w:w="0" w:type="auto"/>
        <w:tblInd w:w="720" w:type="dxa"/>
        <w:tblLook w:val="04A0" w:firstRow="1" w:lastRow="0" w:firstColumn="1" w:lastColumn="0" w:noHBand="0" w:noVBand="1"/>
      </w:tblPr>
      <w:tblGrid>
        <w:gridCol w:w="8342"/>
      </w:tblGrid>
      <w:tr w:rsidR="00DB2A7F" w:rsidRPr="00DB2A7F" w14:paraId="389467DC" w14:textId="77777777" w:rsidTr="00594402">
        <w:trPr>
          <w:trHeight w:val="566"/>
        </w:trPr>
        <w:tc>
          <w:tcPr>
            <w:tcW w:w="9062" w:type="dxa"/>
            <w:shd w:val="pct12" w:color="auto" w:fill="auto"/>
          </w:tcPr>
          <w:p w14:paraId="733AFDF4" w14:textId="77777777" w:rsidR="00594402" w:rsidRPr="00DB2A7F" w:rsidRDefault="00594402" w:rsidP="002560F9">
            <w:pPr>
              <w:pStyle w:val="Akapitzlist"/>
              <w:spacing w:after="0"/>
              <w:ind w:left="0" w:firstLine="0"/>
              <w:rPr>
                <w:color w:val="auto"/>
                <w:sz w:val="20"/>
                <w:szCs w:val="20"/>
              </w:rPr>
            </w:pPr>
            <w:r w:rsidRPr="00DB2A7F">
              <w:rPr>
                <w:color w:val="auto"/>
                <w:sz w:val="20"/>
                <w:szCs w:val="20"/>
              </w:rPr>
              <w:t>W punkcie należy wskazać czy Wnioskodawca i Partner (jeśli dotyczy) przestrzega przepisów antydyskryminacyjnych, o których mowa w art. 9 ust. 3 Rozporządzenia PE i Rady nr 2021/1060. W przypadku, gdy Wnioskodawcą/Partnerem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392D65D6" w14:textId="77777777" w:rsidR="00594402" w:rsidRPr="00DB2A7F" w:rsidRDefault="00594402" w:rsidP="002560F9">
            <w:pPr>
              <w:pStyle w:val="Akapitzlist"/>
              <w:spacing w:after="281"/>
              <w:ind w:left="12" w:firstLine="0"/>
              <w:rPr>
                <w:color w:val="auto"/>
                <w:sz w:val="20"/>
                <w:szCs w:val="20"/>
              </w:rPr>
            </w:pPr>
            <w:r w:rsidRPr="00DB2A7F">
              <w:rPr>
                <w:color w:val="auto"/>
                <w:sz w:val="20"/>
                <w:szCs w:val="20"/>
              </w:rPr>
              <w:t>W przypadku, gdy Wnioskodawca/Partner (jeśli dotyczy) podjął działania dyskryminujące, sprzeczne z ww. zasadami, a następnie podjął skuteczne działania naprawcze kryterium uznaje się za spełnione.</w:t>
            </w:r>
          </w:p>
          <w:p w14:paraId="1DA8A7AC" w14:textId="77777777" w:rsidR="00594402" w:rsidRPr="00DB2A7F" w:rsidRDefault="00594402" w:rsidP="002560F9">
            <w:pPr>
              <w:pStyle w:val="Akapitzlist"/>
              <w:spacing w:after="281"/>
              <w:ind w:left="12" w:firstLine="0"/>
              <w:rPr>
                <w:color w:val="auto"/>
                <w:sz w:val="20"/>
                <w:szCs w:val="20"/>
              </w:rPr>
            </w:pPr>
            <w:r w:rsidRPr="00DB2A7F">
              <w:rPr>
                <w:color w:val="auto"/>
                <w:sz w:val="20"/>
                <w:szCs w:val="20"/>
              </w:rPr>
              <w:t>Wnioskodawca musi przedstawić/opisać we wniosku o dofinansowanie informacje o:</w:t>
            </w:r>
          </w:p>
          <w:p w14:paraId="212293DE" w14:textId="7DC6867D" w:rsidR="008267A2" w:rsidRPr="00DB2A7F" w:rsidRDefault="00594402" w:rsidP="00DE4AF0">
            <w:pPr>
              <w:pStyle w:val="Akapitzlist"/>
              <w:numPr>
                <w:ilvl w:val="0"/>
                <w:numId w:val="12"/>
              </w:numPr>
              <w:spacing w:after="281"/>
              <w:rPr>
                <w:color w:val="auto"/>
                <w:sz w:val="20"/>
                <w:szCs w:val="20"/>
              </w:rPr>
            </w:pPr>
            <w:r w:rsidRPr="00DB2A7F">
              <w:rPr>
                <w:color w:val="auto"/>
                <w:sz w:val="20"/>
                <w:szCs w:val="20"/>
              </w:rPr>
              <w:t>braku podejmowania działań dyskryminacyjnych przez</w:t>
            </w:r>
            <w:r w:rsidR="008267A2" w:rsidRPr="00DB2A7F">
              <w:rPr>
                <w:color w:val="auto"/>
                <w:sz w:val="20"/>
                <w:szCs w:val="20"/>
              </w:rPr>
              <w:t xml:space="preserve"> </w:t>
            </w:r>
            <w:r w:rsidRPr="00DB2A7F">
              <w:rPr>
                <w:color w:val="auto"/>
                <w:sz w:val="20"/>
                <w:szCs w:val="20"/>
              </w:rPr>
              <w:t>Wnioskodawcę/Partnera</w:t>
            </w:r>
            <w:r w:rsidR="00315B58" w:rsidRPr="00DB2A7F">
              <w:rPr>
                <w:color w:val="auto"/>
                <w:sz w:val="20"/>
                <w:szCs w:val="20"/>
              </w:rPr>
              <w:t>;</w:t>
            </w:r>
          </w:p>
          <w:p w14:paraId="09127454" w14:textId="77777777" w:rsidR="008267A2" w:rsidRPr="00DB2A7F" w:rsidRDefault="008267A2" w:rsidP="008267A2">
            <w:pPr>
              <w:pStyle w:val="Akapitzlist"/>
              <w:spacing w:after="281"/>
              <w:ind w:firstLine="0"/>
              <w:rPr>
                <w:color w:val="auto"/>
                <w:sz w:val="20"/>
                <w:szCs w:val="20"/>
              </w:rPr>
            </w:pPr>
          </w:p>
          <w:p w14:paraId="0F831135" w14:textId="3237C8E4" w:rsidR="008267A2" w:rsidRPr="00DB2A7F" w:rsidRDefault="00594402" w:rsidP="008267A2">
            <w:pPr>
              <w:pStyle w:val="Akapitzlist"/>
              <w:spacing w:after="281"/>
              <w:ind w:firstLine="0"/>
              <w:rPr>
                <w:color w:val="auto"/>
                <w:sz w:val="20"/>
                <w:szCs w:val="20"/>
              </w:rPr>
            </w:pPr>
            <w:r w:rsidRPr="00DB2A7F">
              <w:rPr>
                <w:color w:val="auto"/>
                <w:sz w:val="20"/>
                <w:szCs w:val="20"/>
              </w:rPr>
              <w:t xml:space="preserve"> i/lub</w:t>
            </w:r>
          </w:p>
          <w:p w14:paraId="02059C2B" w14:textId="77777777" w:rsidR="008267A2" w:rsidRPr="00DB2A7F" w:rsidRDefault="008267A2" w:rsidP="008267A2">
            <w:pPr>
              <w:pStyle w:val="Akapitzlist"/>
              <w:spacing w:after="281"/>
              <w:ind w:firstLine="0"/>
              <w:rPr>
                <w:color w:val="auto"/>
                <w:sz w:val="20"/>
                <w:szCs w:val="20"/>
              </w:rPr>
            </w:pPr>
          </w:p>
          <w:p w14:paraId="17BA1086" w14:textId="7307DBAB" w:rsidR="00594402" w:rsidRPr="00DB2A7F" w:rsidRDefault="00594402" w:rsidP="00DE4AF0">
            <w:pPr>
              <w:pStyle w:val="Akapitzlist"/>
              <w:numPr>
                <w:ilvl w:val="0"/>
                <w:numId w:val="12"/>
              </w:numPr>
              <w:spacing w:after="281"/>
              <w:rPr>
                <w:color w:val="auto"/>
                <w:sz w:val="20"/>
                <w:szCs w:val="20"/>
              </w:rPr>
            </w:pPr>
            <w:r w:rsidRPr="00DB2A7F">
              <w:rPr>
                <w:color w:val="auto"/>
                <w:sz w:val="20"/>
                <w:szCs w:val="20"/>
              </w:rPr>
              <w:t>podjętych działaniach naprawczych – w przypadku, gdy Wnioskodawca bądź Partner podjął działania dyskryminujące.</w:t>
            </w:r>
          </w:p>
          <w:p w14:paraId="581899F4" w14:textId="77777777" w:rsidR="00594402" w:rsidRPr="00DB2A7F" w:rsidRDefault="00594402" w:rsidP="002560F9">
            <w:pPr>
              <w:pStyle w:val="Akapitzlist"/>
              <w:spacing w:after="281"/>
              <w:ind w:left="12" w:firstLine="0"/>
              <w:rPr>
                <w:color w:val="auto"/>
                <w:sz w:val="20"/>
                <w:szCs w:val="20"/>
              </w:rPr>
            </w:pPr>
          </w:p>
          <w:p w14:paraId="42D70519" w14:textId="77777777" w:rsidR="00594402" w:rsidRPr="00DB2A7F" w:rsidRDefault="00594402" w:rsidP="002560F9">
            <w:pPr>
              <w:pStyle w:val="Akapitzlist"/>
              <w:spacing w:after="281"/>
              <w:ind w:left="12" w:firstLine="0"/>
              <w:rPr>
                <w:color w:val="auto"/>
                <w:sz w:val="20"/>
                <w:szCs w:val="20"/>
              </w:rPr>
            </w:pPr>
            <w:r w:rsidRPr="00DB2A7F">
              <w:rPr>
                <w:color w:val="auto"/>
                <w:sz w:val="20"/>
                <w:szCs w:val="20"/>
              </w:rPr>
              <w:t>Kryterium dotyczy podmiotów, których Wnioskodawcą/Partnerem jest JST bądź podmiot przez nią kontrolowany lub od niej zależny.</w:t>
            </w:r>
          </w:p>
          <w:p w14:paraId="4DEB79A8" w14:textId="77777777" w:rsidR="00594402" w:rsidRPr="00DB2A7F" w:rsidRDefault="00594402" w:rsidP="002560F9">
            <w:pPr>
              <w:pStyle w:val="Akapitzlist"/>
              <w:spacing w:after="281"/>
              <w:ind w:left="12" w:firstLine="0"/>
              <w:rPr>
                <w:color w:val="auto"/>
                <w:sz w:val="20"/>
                <w:szCs w:val="20"/>
              </w:rPr>
            </w:pPr>
          </w:p>
          <w:p w14:paraId="5DA6F93F" w14:textId="2C305502" w:rsidR="00594402" w:rsidRPr="00DB2A7F" w:rsidRDefault="00594402" w:rsidP="002560F9">
            <w:pPr>
              <w:pStyle w:val="Akapitzlist"/>
              <w:spacing w:after="281"/>
              <w:ind w:left="12" w:firstLine="0"/>
              <w:rPr>
                <w:color w:val="auto"/>
                <w:sz w:val="20"/>
                <w:szCs w:val="20"/>
              </w:rPr>
            </w:pPr>
            <w:r w:rsidRPr="00DB2A7F">
              <w:rPr>
                <w:color w:val="auto"/>
                <w:sz w:val="20"/>
                <w:szCs w:val="20"/>
              </w:rPr>
              <w:t>Kryterium weryfikowane na podstawie zapisów wniosku o dofinansowanie i załącznik</w:t>
            </w:r>
            <w:r w:rsidR="00A37ED4" w:rsidRPr="00DB2A7F">
              <w:rPr>
                <w:color w:val="auto"/>
                <w:sz w:val="20"/>
                <w:szCs w:val="20"/>
              </w:rPr>
              <w:t>ach</w:t>
            </w:r>
            <w:r w:rsidRPr="00DB2A7F">
              <w:rPr>
                <w:color w:val="auto"/>
                <w:sz w:val="20"/>
                <w:szCs w:val="20"/>
              </w:rPr>
              <w:t xml:space="preserve"> i/lub wyjaśnień udzielonych przez Wnioskodawcę i/lub informacji dotyczących projektu pozyskanych w inny sposób.</w:t>
            </w:r>
          </w:p>
          <w:p w14:paraId="69B4D035" w14:textId="77777777" w:rsidR="00594402" w:rsidRPr="00DB2A7F" w:rsidRDefault="00594402" w:rsidP="002560F9">
            <w:pPr>
              <w:pStyle w:val="Akapitzlist"/>
              <w:spacing w:after="281"/>
              <w:ind w:left="12" w:firstLine="0"/>
              <w:rPr>
                <w:color w:val="auto"/>
                <w:sz w:val="20"/>
                <w:szCs w:val="20"/>
              </w:rPr>
            </w:pPr>
          </w:p>
          <w:p w14:paraId="58A477CA" w14:textId="77777777" w:rsidR="00594402" w:rsidRPr="00DB2A7F" w:rsidRDefault="00594402" w:rsidP="002560F9">
            <w:pPr>
              <w:pStyle w:val="Akapitzlist"/>
              <w:spacing w:after="281"/>
              <w:ind w:left="12" w:firstLine="0"/>
              <w:rPr>
                <w:color w:val="auto"/>
                <w:sz w:val="20"/>
                <w:szCs w:val="20"/>
              </w:rPr>
            </w:pPr>
            <w:r w:rsidRPr="00DB2A7F">
              <w:rPr>
                <w:color w:val="auto"/>
                <w:sz w:val="20"/>
                <w:szCs w:val="20"/>
              </w:rPr>
              <w:t xml:space="preserve">*Pod pojęciem działań dyskryminacyjnych rozumie się m.in. podejmowanie przez organy stanowiące jednostek samorządów terytorialnych dyskryminujących aktów prawnych, oświadczeń o charakterze światopoglądowym oraz wszelkich zachowań naruszających zasadę równego traktowania, dyskryminujących osoby ze względu na płeć, rasę lub </w:t>
            </w:r>
            <w:r w:rsidRPr="00DB2A7F">
              <w:rPr>
                <w:color w:val="auto"/>
                <w:sz w:val="20"/>
                <w:szCs w:val="20"/>
              </w:rPr>
              <w:lastRenderedPageBreak/>
              <w:t>pochodzenie etniczne, religię lub światopogląd, niepełnosprawność, wiek lub orientację seksualną.</w:t>
            </w:r>
          </w:p>
        </w:tc>
      </w:tr>
      <w:tr w:rsidR="00594402" w:rsidRPr="00DB2A7F" w14:paraId="73B80363" w14:textId="77777777" w:rsidTr="002560F9">
        <w:tc>
          <w:tcPr>
            <w:tcW w:w="9062" w:type="dxa"/>
          </w:tcPr>
          <w:p w14:paraId="306136D8" w14:textId="77777777" w:rsidR="00594402" w:rsidRPr="00DB2A7F" w:rsidRDefault="00594402" w:rsidP="002560F9">
            <w:pPr>
              <w:pStyle w:val="Akapitzlist"/>
              <w:ind w:hanging="720"/>
              <w:rPr>
                <w:color w:val="auto"/>
                <w:sz w:val="20"/>
                <w:szCs w:val="20"/>
                <w:u w:val="single"/>
              </w:rPr>
            </w:pPr>
            <w:r w:rsidRPr="00DB2A7F">
              <w:rPr>
                <w:color w:val="auto"/>
                <w:sz w:val="20"/>
                <w:szCs w:val="20"/>
                <w:u w:val="single"/>
              </w:rPr>
              <w:lastRenderedPageBreak/>
              <w:t>Uzasadnienie wnioskodawcy:</w:t>
            </w:r>
          </w:p>
          <w:p w14:paraId="1C81C0BB" w14:textId="77777777" w:rsidR="00594402" w:rsidRPr="00DB2A7F" w:rsidRDefault="00594402" w:rsidP="002560F9">
            <w:pPr>
              <w:ind w:left="0" w:firstLine="0"/>
              <w:rPr>
                <w:b/>
                <w:bCs/>
                <w:color w:val="auto"/>
                <w:sz w:val="20"/>
                <w:szCs w:val="20"/>
                <w:u w:val="single"/>
              </w:rPr>
            </w:pPr>
          </w:p>
          <w:p w14:paraId="38CB8B9E" w14:textId="77777777" w:rsidR="00594402" w:rsidRPr="00DB2A7F" w:rsidRDefault="00594402" w:rsidP="002560F9">
            <w:pPr>
              <w:pStyle w:val="Akapitzlist"/>
              <w:ind w:firstLine="0"/>
              <w:rPr>
                <w:b/>
                <w:bCs/>
                <w:color w:val="auto"/>
                <w:sz w:val="20"/>
                <w:szCs w:val="20"/>
                <w:u w:val="single"/>
              </w:rPr>
            </w:pPr>
          </w:p>
        </w:tc>
      </w:tr>
    </w:tbl>
    <w:p w14:paraId="1B5F79DE" w14:textId="77777777" w:rsidR="00594402" w:rsidRPr="00DB2A7F" w:rsidRDefault="00594402" w:rsidP="00E5436E">
      <w:pPr>
        <w:spacing w:after="27"/>
        <w:ind w:left="-5"/>
        <w:jc w:val="center"/>
        <w:rPr>
          <w:b/>
          <w:bCs/>
          <w:color w:val="auto"/>
          <w:sz w:val="24"/>
          <w:szCs w:val="24"/>
        </w:rPr>
      </w:pPr>
    </w:p>
    <w:p w14:paraId="12DBB9BF" w14:textId="77777777" w:rsidR="00CD0D40" w:rsidRPr="00DB2A7F" w:rsidRDefault="00CD0D40" w:rsidP="00DE4AF0">
      <w:pPr>
        <w:pStyle w:val="Nagwek1"/>
        <w:numPr>
          <w:ilvl w:val="0"/>
          <w:numId w:val="11"/>
        </w:numPr>
        <w:rPr>
          <w:rFonts w:ascii="Arial" w:hAnsi="Arial" w:cs="Arial"/>
          <w:b/>
          <w:bCs/>
          <w:color w:val="auto"/>
          <w:sz w:val="24"/>
          <w:szCs w:val="24"/>
        </w:rPr>
      </w:pPr>
      <w:bookmarkStart w:id="6" w:name="_Toc213313160"/>
      <w:r w:rsidRPr="00DB2A7F">
        <w:rPr>
          <w:rFonts w:ascii="Arial" w:hAnsi="Arial" w:cs="Arial"/>
          <w:b/>
          <w:bCs/>
          <w:color w:val="auto"/>
          <w:sz w:val="24"/>
          <w:szCs w:val="24"/>
        </w:rPr>
        <w:t>Zgodność projektu z zasadą równości kobiet i mężczyzn</w:t>
      </w:r>
      <w:bookmarkEnd w:id="6"/>
    </w:p>
    <w:p w14:paraId="12719FC5" w14:textId="77777777" w:rsidR="00CD0D40" w:rsidRPr="00DB2A7F" w:rsidRDefault="00CD0D40" w:rsidP="00CD0D40">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2CAB07EC" w14:textId="77777777" w:rsidTr="002560F9">
        <w:tc>
          <w:tcPr>
            <w:tcW w:w="8342" w:type="dxa"/>
            <w:shd w:val="pct12" w:color="auto" w:fill="auto"/>
          </w:tcPr>
          <w:p w14:paraId="2C0AF1B4" w14:textId="77777777" w:rsidR="00CD0D40" w:rsidRPr="00DB2A7F" w:rsidRDefault="00CD0D40" w:rsidP="002560F9">
            <w:pPr>
              <w:pStyle w:val="Akapitzlist"/>
              <w:ind w:left="0" w:firstLine="0"/>
              <w:rPr>
                <w:color w:val="auto"/>
                <w:sz w:val="20"/>
                <w:szCs w:val="20"/>
              </w:rPr>
            </w:pPr>
            <w:r w:rsidRPr="00DB2A7F">
              <w:rPr>
                <w:color w:val="auto"/>
                <w:sz w:val="20"/>
                <w:szCs w:val="20"/>
              </w:rPr>
              <w:t xml:space="preserve">W punkcie należy wykazać pozytywny wpływ w zakresie zgodności projektu z zasadą równości szans kobiet i mężczyzn </w:t>
            </w:r>
            <w:r w:rsidRPr="00DB2A7F">
              <w:rPr>
                <w:color w:val="auto"/>
                <w:sz w:val="20"/>
              </w:rPr>
              <w:t>oraz</w:t>
            </w:r>
            <w:r w:rsidRPr="00DB2A7F">
              <w:rPr>
                <w:color w:val="auto"/>
                <w:spacing w:val="-8"/>
                <w:sz w:val="20"/>
              </w:rPr>
              <w:t xml:space="preserve"> </w:t>
            </w:r>
            <w:r w:rsidRPr="00DB2A7F">
              <w:rPr>
                <w:color w:val="auto"/>
                <w:sz w:val="20"/>
              </w:rPr>
              <w:t>z</w:t>
            </w:r>
            <w:r w:rsidRPr="00DB2A7F">
              <w:rPr>
                <w:color w:val="auto"/>
                <w:spacing w:val="-8"/>
                <w:sz w:val="20"/>
              </w:rPr>
              <w:t xml:space="preserve"> </w:t>
            </w:r>
            <w:r w:rsidRPr="00DB2A7F">
              <w:rPr>
                <w:color w:val="auto"/>
                <w:sz w:val="20"/>
              </w:rPr>
              <w:t>uwzględnieniem</w:t>
            </w:r>
            <w:r w:rsidRPr="00DB2A7F">
              <w:rPr>
                <w:color w:val="auto"/>
                <w:spacing w:val="-8"/>
                <w:sz w:val="20"/>
              </w:rPr>
              <w:t xml:space="preserve"> </w:t>
            </w:r>
            <w:r w:rsidRPr="00DB2A7F">
              <w:rPr>
                <w:color w:val="auto"/>
                <w:sz w:val="20"/>
              </w:rPr>
              <w:t>aspektu</w:t>
            </w:r>
            <w:r w:rsidRPr="00DB2A7F">
              <w:rPr>
                <w:color w:val="auto"/>
                <w:spacing w:val="-8"/>
                <w:sz w:val="20"/>
              </w:rPr>
              <w:t xml:space="preserve"> </w:t>
            </w:r>
            <w:r w:rsidRPr="00DB2A7F">
              <w:rPr>
                <w:color w:val="auto"/>
                <w:sz w:val="20"/>
              </w:rPr>
              <w:t>perspektywy</w:t>
            </w:r>
            <w:r w:rsidRPr="00DB2A7F">
              <w:rPr>
                <w:color w:val="auto"/>
                <w:spacing w:val="-9"/>
                <w:sz w:val="20"/>
              </w:rPr>
              <w:t xml:space="preserve"> </w:t>
            </w:r>
            <w:r w:rsidRPr="00DB2A7F">
              <w:rPr>
                <w:color w:val="auto"/>
                <w:sz w:val="20"/>
              </w:rPr>
              <w:t>płci.</w:t>
            </w:r>
          </w:p>
          <w:p w14:paraId="3AE75584" w14:textId="77777777" w:rsidR="00CD0D40" w:rsidRPr="00DB2A7F" w:rsidRDefault="00CD0D40" w:rsidP="002560F9">
            <w:pPr>
              <w:pStyle w:val="Akapitzlist"/>
              <w:ind w:left="0" w:firstLine="0"/>
              <w:rPr>
                <w:color w:val="auto"/>
                <w:sz w:val="20"/>
                <w:szCs w:val="20"/>
              </w:rPr>
            </w:pPr>
          </w:p>
          <w:p w14:paraId="57C87B99" w14:textId="77777777" w:rsidR="00CD0D40" w:rsidRPr="00DB2A7F" w:rsidRDefault="00CD0D40" w:rsidP="002560F9">
            <w:pPr>
              <w:pStyle w:val="Akapitzlist"/>
              <w:ind w:left="0" w:firstLine="0"/>
              <w:rPr>
                <w:color w:val="auto"/>
                <w:sz w:val="20"/>
                <w:szCs w:val="20"/>
              </w:rPr>
            </w:pPr>
            <w:r w:rsidRPr="00DB2A7F">
              <w:rPr>
                <w:color w:val="auto"/>
                <w:sz w:val="20"/>
                <w:szCs w:val="20"/>
              </w:rPr>
              <w:t xml:space="preserve">Tylko w wyjątkowych sytuacjach dopuszczalne jest uznanie neutralności produktu projektu. </w:t>
            </w:r>
          </w:p>
          <w:p w14:paraId="413A83D5" w14:textId="1573260D" w:rsidR="00CD0D40" w:rsidRPr="00DB2A7F" w:rsidRDefault="00CD0D40" w:rsidP="002560F9">
            <w:pPr>
              <w:pStyle w:val="Akapitzlist"/>
              <w:ind w:left="0" w:firstLine="0"/>
              <w:rPr>
                <w:color w:val="auto"/>
                <w:sz w:val="20"/>
                <w:szCs w:val="20"/>
                <w:u w:val="single"/>
              </w:rPr>
            </w:pPr>
            <w:r w:rsidRPr="00DB2A7F">
              <w:rPr>
                <w:color w:val="auto"/>
                <w:sz w:val="20"/>
                <w:szCs w:val="20"/>
              </w:rPr>
              <w:t xml:space="preserve">O neutralności projektu można mówić jedynie </w:t>
            </w:r>
            <w:r w:rsidRPr="00DB2A7F">
              <w:rPr>
                <w:color w:val="auto"/>
                <w:sz w:val="20"/>
              </w:rPr>
              <w:t xml:space="preserve">w </w:t>
            </w:r>
            <w:r w:rsidR="00FD3096" w:rsidRPr="00DB2A7F">
              <w:rPr>
                <w:color w:val="auto"/>
                <w:sz w:val="20"/>
              </w:rPr>
              <w:t>przypadku,</w:t>
            </w:r>
            <w:r w:rsidRPr="00DB2A7F">
              <w:rPr>
                <w:color w:val="auto"/>
                <w:sz w:val="20"/>
              </w:rPr>
              <w:t xml:space="preserve"> gdy produkty (usługi) projektu nie mają swoich bezpośrednich użytkowników/użytkowniczek.</w:t>
            </w:r>
            <w:r w:rsidR="008267A2" w:rsidRPr="00DB2A7F">
              <w:rPr>
                <w:color w:val="auto"/>
                <w:sz w:val="20"/>
              </w:rPr>
              <w:t xml:space="preserve"> </w:t>
            </w:r>
            <w:r w:rsidRPr="00DB2A7F">
              <w:rPr>
                <w:color w:val="auto"/>
                <w:sz w:val="20"/>
                <w:szCs w:val="20"/>
              </w:rPr>
              <w:t>Wnioskodawca wskaże szczegółowe uzasadnienie, dlaczego dany projekt nie jest w stanie zrealizować jakichkolwiek działań w zakresie spełnienia ww. zasady.</w:t>
            </w:r>
            <w:r w:rsidRPr="00DB2A7F">
              <w:rPr>
                <w:color w:val="auto"/>
                <w:sz w:val="20"/>
                <w:szCs w:val="20"/>
                <w:u w:val="single"/>
              </w:rPr>
              <w:t xml:space="preserve">  </w:t>
            </w:r>
          </w:p>
          <w:p w14:paraId="7CE067C1" w14:textId="77777777" w:rsidR="00CD0D40" w:rsidRPr="00DB2A7F" w:rsidRDefault="00CD0D40" w:rsidP="002560F9">
            <w:pPr>
              <w:pStyle w:val="Akapitzlist"/>
              <w:ind w:left="0" w:firstLine="0"/>
              <w:rPr>
                <w:color w:val="auto"/>
                <w:sz w:val="20"/>
                <w:szCs w:val="20"/>
                <w:u w:val="single"/>
              </w:rPr>
            </w:pPr>
          </w:p>
          <w:p w14:paraId="47F94E19" w14:textId="77777777" w:rsidR="00CD0D40" w:rsidRPr="00DB2A7F" w:rsidRDefault="00CD0D40" w:rsidP="002560F9">
            <w:pPr>
              <w:pStyle w:val="Akapitzlist"/>
              <w:ind w:left="0" w:firstLine="0"/>
              <w:rPr>
                <w:color w:val="auto"/>
                <w:sz w:val="20"/>
                <w:szCs w:val="20"/>
              </w:rPr>
            </w:pPr>
            <w:r w:rsidRPr="00DB2A7F">
              <w:rPr>
                <w:color w:val="auto"/>
                <w:sz w:val="20"/>
                <w:szCs w:val="20"/>
              </w:rPr>
              <w:t>Wpływ projektu na zasady horyzontalne UE weryfikowany będzie zgodnie z art. 9 rozporządzenia 2021/1060 oraz Wytycznymi dotyczącymi realizacji zasad równościowych w ramach funduszy unijnych na lata 2021-2027.</w:t>
            </w:r>
          </w:p>
          <w:p w14:paraId="42360001" w14:textId="77777777" w:rsidR="00CD0D40" w:rsidRPr="00DB2A7F" w:rsidRDefault="00CD0D40" w:rsidP="002560F9">
            <w:pPr>
              <w:pStyle w:val="Akapitzlist"/>
              <w:ind w:left="0" w:firstLine="0"/>
              <w:rPr>
                <w:color w:val="auto"/>
                <w:sz w:val="20"/>
                <w:szCs w:val="20"/>
              </w:rPr>
            </w:pPr>
          </w:p>
        </w:tc>
      </w:tr>
      <w:tr w:rsidR="00CD0D40" w:rsidRPr="00DB2A7F" w14:paraId="103B0C29" w14:textId="77777777" w:rsidTr="002560F9">
        <w:tc>
          <w:tcPr>
            <w:tcW w:w="8342" w:type="dxa"/>
          </w:tcPr>
          <w:p w14:paraId="385BAF3E" w14:textId="77777777" w:rsidR="00CD0D40" w:rsidRPr="00DB2A7F" w:rsidRDefault="00CD0D40" w:rsidP="002560F9">
            <w:pPr>
              <w:pStyle w:val="Akapitzlist"/>
              <w:ind w:left="0" w:firstLine="0"/>
              <w:rPr>
                <w:color w:val="auto"/>
                <w:sz w:val="20"/>
                <w:szCs w:val="20"/>
                <w:u w:val="single"/>
              </w:rPr>
            </w:pPr>
            <w:r w:rsidRPr="00DB2A7F">
              <w:rPr>
                <w:color w:val="auto"/>
                <w:sz w:val="20"/>
                <w:szCs w:val="20"/>
                <w:u w:val="single"/>
              </w:rPr>
              <w:t>Uzasadnienie wnioskodawcy:</w:t>
            </w:r>
          </w:p>
          <w:p w14:paraId="305EB471" w14:textId="77777777" w:rsidR="00CD0D40" w:rsidRPr="00DB2A7F" w:rsidRDefault="00CD0D40" w:rsidP="002560F9">
            <w:pPr>
              <w:pStyle w:val="Akapitzlist"/>
              <w:ind w:left="0" w:firstLine="0"/>
              <w:rPr>
                <w:color w:val="auto"/>
                <w:sz w:val="20"/>
                <w:szCs w:val="20"/>
                <w:u w:val="single"/>
              </w:rPr>
            </w:pPr>
          </w:p>
          <w:p w14:paraId="3C3D2180" w14:textId="77777777" w:rsidR="00CD0D40" w:rsidRPr="00DB2A7F" w:rsidRDefault="00CD0D40" w:rsidP="002560F9">
            <w:pPr>
              <w:pStyle w:val="Akapitzlist"/>
              <w:ind w:left="0" w:firstLine="0"/>
              <w:rPr>
                <w:color w:val="auto"/>
                <w:sz w:val="20"/>
                <w:szCs w:val="20"/>
                <w:u w:val="single"/>
              </w:rPr>
            </w:pPr>
          </w:p>
        </w:tc>
      </w:tr>
    </w:tbl>
    <w:p w14:paraId="10EADEC3" w14:textId="77777777" w:rsidR="00594402" w:rsidRPr="00DB2A7F" w:rsidRDefault="00594402" w:rsidP="00E5436E">
      <w:pPr>
        <w:spacing w:after="27"/>
        <w:ind w:left="-5"/>
        <w:jc w:val="center"/>
        <w:rPr>
          <w:b/>
          <w:bCs/>
          <w:color w:val="auto"/>
          <w:sz w:val="24"/>
          <w:szCs w:val="24"/>
        </w:rPr>
      </w:pPr>
    </w:p>
    <w:p w14:paraId="22F53093" w14:textId="77777777" w:rsidR="00CD0D40" w:rsidRPr="00DB2A7F" w:rsidRDefault="00CD0D40" w:rsidP="00DE4AF0">
      <w:pPr>
        <w:pStyle w:val="Nagwek1"/>
        <w:numPr>
          <w:ilvl w:val="0"/>
          <w:numId w:val="11"/>
        </w:numPr>
        <w:rPr>
          <w:rFonts w:ascii="Arial" w:hAnsi="Arial" w:cs="Arial"/>
          <w:b/>
          <w:bCs/>
          <w:color w:val="auto"/>
          <w:sz w:val="24"/>
          <w:szCs w:val="24"/>
        </w:rPr>
      </w:pPr>
      <w:bookmarkStart w:id="7" w:name="_Toc213313161"/>
      <w:r w:rsidRPr="00DB2A7F">
        <w:rPr>
          <w:rFonts w:ascii="Arial" w:hAnsi="Arial" w:cs="Arial"/>
          <w:b/>
          <w:bCs/>
          <w:color w:val="auto"/>
          <w:sz w:val="24"/>
          <w:szCs w:val="24"/>
        </w:rPr>
        <w:t>Zgodność projektu z zasadą równości szans i niedyskryminacji, w tym dostępności dla osób z niepełnosprawnościami</w:t>
      </w:r>
      <w:bookmarkEnd w:id="7"/>
    </w:p>
    <w:p w14:paraId="33554CE6" w14:textId="77777777" w:rsidR="00CD0D40" w:rsidRPr="00DB2A7F" w:rsidRDefault="00CD0D40" w:rsidP="00CD0D40">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72FAC90F" w14:textId="77777777" w:rsidTr="002560F9">
        <w:tc>
          <w:tcPr>
            <w:tcW w:w="9062" w:type="dxa"/>
            <w:shd w:val="pct12" w:color="auto" w:fill="auto"/>
          </w:tcPr>
          <w:p w14:paraId="6A73D0B2" w14:textId="77777777" w:rsidR="00CD0D40" w:rsidRPr="00DB2A7F" w:rsidRDefault="00CD0D40" w:rsidP="002560F9">
            <w:pPr>
              <w:pStyle w:val="Akapitzlist"/>
              <w:ind w:left="0" w:firstLine="11"/>
              <w:rPr>
                <w:color w:val="auto"/>
                <w:sz w:val="20"/>
                <w:szCs w:val="20"/>
              </w:rPr>
            </w:pPr>
            <w:r w:rsidRPr="00DB2A7F">
              <w:rPr>
                <w:color w:val="auto"/>
                <w:sz w:val="20"/>
                <w:szCs w:val="20"/>
              </w:rPr>
              <w:t xml:space="preserve">W punkcie należy wykazać zgodność z zasadą równości szans i niedyskryminacji </w:t>
            </w:r>
            <w:r w:rsidRPr="00DB2A7F">
              <w:rPr>
                <w:color w:val="auto"/>
                <w:sz w:val="20"/>
              </w:rPr>
              <w:t>(ze względu na płeć, rasę lub pochodzenie etniczne, religię lub światopogląd niepełnosprawność, wiek lub orientację seksualną).</w:t>
            </w:r>
          </w:p>
          <w:p w14:paraId="781A1EE4" w14:textId="77777777" w:rsidR="00CD0D40" w:rsidRPr="00DB2A7F" w:rsidRDefault="00CD0D40" w:rsidP="002560F9">
            <w:pPr>
              <w:pStyle w:val="Akapitzlist"/>
              <w:ind w:left="0" w:firstLine="11"/>
              <w:rPr>
                <w:color w:val="auto"/>
                <w:sz w:val="20"/>
                <w:szCs w:val="20"/>
              </w:rPr>
            </w:pPr>
          </w:p>
          <w:p w14:paraId="1D20160E" w14:textId="77777777" w:rsidR="00CD0D40" w:rsidRPr="00DB2A7F" w:rsidRDefault="00CD0D40" w:rsidP="002560F9">
            <w:pPr>
              <w:pStyle w:val="Akapitzlist"/>
              <w:ind w:left="0" w:firstLine="11"/>
              <w:rPr>
                <w:color w:val="auto"/>
                <w:sz w:val="20"/>
              </w:rPr>
            </w:pPr>
            <w:r w:rsidRPr="00DB2A7F">
              <w:rPr>
                <w:color w:val="auto"/>
                <w:sz w:val="20"/>
                <w:szCs w:val="20"/>
              </w:rPr>
              <w:t>Przez zgodność projektu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 na lata 2021 – 2027.</w:t>
            </w:r>
          </w:p>
        </w:tc>
      </w:tr>
      <w:tr w:rsidR="00DB2A7F" w:rsidRPr="00DB2A7F" w14:paraId="588F9EA9" w14:textId="77777777" w:rsidTr="002560F9">
        <w:tc>
          <w:tcPr>
            <w:tcW w:w="9062" w:type="dxa"/>
          </w:tcPr>
          <w:p w14:paraId="1A004A93" w14:textId="77777777" w:rsidR="00CD0D40" w:rsidRPr="00DB2A7F" w:rsidRDefault="00CD0D40" w:rsidP="002560F9">
            <w:pPr>
              <w:pStyle w:val="Akapitzlist"/>
              <w:ind w:hanging="720"/>
              <w:rPr>
                <w:color w:val="auto"/>
                <w:sz w:val="20"/>
                <w:szCs w:val="20"/>
                <w:u w:val="single"/>
              </w:rPr>
            </w:pPr>
            <w:r w:rsidRPr="00DB2A7F">
              <w:rPr>
                <w:color w:val="auto"/>
                <w:sz w:val="20"/>
                <w:szCs w:val="20"/>
                <w:u w:val="single"/>
              </w:rPr>
              <w:t>Uzasadnienie wnioskodawcy:</w:t>
            </w:r>
          </w:p>
          <w:p w14:paraId="1839A247" w14:textId="77777777" w:rsidR="00CD0D40" w:rsidRPr="00DB2A7F" w:rsidRDefault="00CD0D40" w:rsidP="002560F9">
            <w:pPr>
              <w:pStyle w:val="Akapitzlist"/>
              <w:rPr>
                <w:b/>
                <w:bCs/>
                <w:color w:val="auto"/>
                <w:sz w:val="20"/>
                <w:szCs w:val="20"/>
                <w:u w:val="single"/>
              </w:rPr>
            </w:pPr>
          </w:p>
          <w:p w14:paraId="76132C18" w14:textId="77777777" w:rsidR="00CD0D40" w:rsidRPr="00DB2A7F" w:rsidRDefault="00CD0D40" w:rsidP="002560F9">
            <w:pPr>
              <w:pStyle w:val="Akapitzlist"/>
              <w:rPr>
                <w:b/>
                <w:bCs/>
                <w:color w:val="auto"/>
                <w:sz w:val="20"/>
                <w:szCs w:val="20"/>
                <w:u w:val="single"/>
              </w:rPr>
            </w:pPr>
          </w:p>
        </w:tc>
      </w:tr>
    </w:tbl>
    <w:p w14:paraId="18C6A2AC" w14:textId="7D879085" w:rsidR="00CD0D40" w:rsidRPr="00DB2A7F" w:rsidRDefault="00CD0D40" w:rsidP="00DE4AF0">
      <w:pPr>
        <w:pStyle w:val="Nagwek1"/>
        <w:numPr>
          <w:ilvl w:val="0"/>
          <w:numId w:val="11"/>
        </w:numPr>
        <w:rPr>
          <w:rFonts w:ascii="Arial" w:hAnsi="Arial" w:cs="Arial"/>
          <w:b/>
          <w:bCs/>
          <w:color w:val="auto"/>
          <w:sz w:val="24"/>
          <w:szCs w:val="24"/>
        </w:rPr>
      </w:pPr>
      <w:bookmarkStart w:id="8" w:name="_Toc213313162"/>
      <w:r w:rsidRPr="00DB2A7F">
        <w:rPr>
          <w:rFonts w:ascii="Arial" w:hAnsi="Arial" w:cs="Arial"/>
          <w:b/>
          <w:bCs/>
          <w:color w:val="auto"/>
          <w:sz w:val="24"/>
          <w:szCs w:val="24"/>
        </w:rPr>
        <w:t>Zgodność projektu z Kartą Praw Podstawowych Unii Europejskiej z dnia 7 czerwca 2016 r. (Dz. Urz. UE C 202 z 07.06.2016)</w:t>
      </w:r>
      <w:bookmarkEnd w:id="8"/>
    </w:p>
    <w:p w14:paraId="175B5BD5" w14:textId="77777777" w:rsidR="00CD0D40" w:rsidRPr="00DB2A7F" w:rsidRDefault="00CD0D40" w:rsidP="00CD0D40">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46F1858B" w14:textId="77777777" w:rsidTr="002560F9">
        <w:trPr>
          <w:trHeight w:val="671"/>
        </w:trPr>
        <w:tc>
          <w:tcPr>
            <w:tcW w:w="9062" w:type="dxa"/>
            <w:shd w:val="pct12" w:color="auto" w:fill="auto"/>
          </w:tcPr>
          <w:p w14:paraId="26DEA876" w14:textId="77777777" w:rsidR="00CD0D40" w:rsidRPr="00DB2A7F" w:rsidRDefault="00CD0D40" w:rsidP="002560F9">
            <w:pPr>
              <w:pStyle w:val="Akapitzlist"/>
              <w:ind w:left="0" w:firstLine="0"/>
              <w:rPr>
                <w:color w:val="auto"/>
                <w:sz w:val="20"/>
                <w:szCs w:val="20"/>
              </w:rPr>
            </w:pPr>
            <w:r w:rsidRPr="00DB2A7F">
              <w:rPr>
                <w:color w:val="auto"/>
                <w:sz w:val="20"/>
                <w:szCs w:val="20"/>
              </w:rPr>
              <w:t>W punkcie należy wykazać brak sprzeczności pomiędzy zapisami projektu a wymogami Karty Praw Podstawowych Unii Europejskiej lub wykazać, że te wymagania są neutralne wobec zakresu i zawartości projektu.</w:t>
            </w:r>
          </w:p>
        </w:tc>
      </w:tr>
      <w:tr w:rsidR="00CD0D40" w:rsidRPr="00DB2A7F" w14:paraId="32642A48" w14:textId="77777777" w:rsidTr="002560F9">
        <w:trPr>
          <w:trHeight w:val="845"/>
        </w:trPr>
        <w:tc>
          <w:tcPr>
            <w:tcW w:w="9062" w:type="dxa"/>
          </w:tcPr>
          <w:p w14:paraId="3A9CF4B2" w14:textId="77777777" w:rsidR="00CD0D40" w:rsidRPr="00DB2A7F" w:rsidRDefault="00CD0D40" w:rsidP="002560F9">
            <w:pPr>
              <w:pStyle w:val="Akapitzlist"/>
              <w:ind w:left="0" w:firstLine="0"/>
              <w:rPr>
                <w:color w:val="auto"/>
                <w:sz w:val="20"/>
                <w:szCs w:val="20"/>
                <w:u w:val="single"/>
              </w:rPr>
            </w:pPr>
            <w:r w:rsidRPr="00DB2A7F">
              <w:rPr>
                <w:color w:val="auto"/>
                <w:sz w:val="20"/>
                <w:szCs w:val="20"/>
                <w:u w:val="single"/>
              </w:rPr>
              <w:lastRenderedPageBreak/>
              <w:t>Uzasadnienie wnioskodawcy:</w:t>
            </w:r>
          </w:p>
        </w:tc>
      </w:tr>
    </w:tbl>
    <w:p w14:paraId="4FBA4DA3" w14:textId="77777777" w:rsidR="00594402" w:rsidRPr="00DB2A7F" w:rsidRDefault="00594402" w:rsidP="00CD0D40">
      <w:pPr>
        <w:spacing w:after="27"/>
        <w:ind w:left="0" w:firstLine="0"/>
        <w:rPr>
          <w:b/>
          <w:bCs/>
          <w:color w:val="auto"/>
          <w:sz w:val="24"/>
          <w:szCs w:val="24"/>
        </w:rPr>
      </w:pPr>
    </w:p>
    <w:p w14:paraId="12D778D9" w14:textId="77777777" w:rsidR="00CD0D40" w:rsidRPr="00DB2A7F" w:rsidRDefault="00CD0D40" w:rsidP="00DE4AF0">
      <w:pPr>
        <w:pStyle w:val="Nagwek1"/>
        <w:numPr>
          <w:ilvl w:val="0"/>
          <w:numId w:val="11"/>
        </w:numPr>
        <w:rPr>
          <w:rFonts w:ascii="Arial" w:hAnsi="Arial" w:cs="Arial"/>
          <w:b/>
          <w:bCs/>
          <w:color w:val="auto"/>
          <w:sz w:val="24"/>
          <w:szCs w:val="24"/>
        </w:rPr>
      </w:pPr>
      <w:bookmarkStart w:id="9" w:name="_Toc213313163"/>
      <w:bookmarkStart w:id="10" w:name="_Hlk148341834"/>
      <w:r w:rsidRPr="00DB2A7F">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9"/>
    </w:p>
    <w:p w14:paraId="6F43D58D" w14:textId="77777777" w:rsidR="00CD0D40" w:rsidRPr="00DB2A7F" w:rsidRDefault="00CD0D40" w:rsidP="00CD0D40">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600F623F" w14:textId="77777777" w:rsidTr="002560F9">
        <w:trPr>
          <w:trHeight w:val="1129"/>
        </w:trPr>
        <w:tc>
          <w:tcPr>
            <w:tcW w:w="8342" w:type="dxa"/>
            <w:shd w:val="pct12" w:color="auto" w:fill="auto"/>
          </w:tcPr>
          <w:p w14:paraId="18646F52" w14:textId="7AFDC294" w:rsidR="00CD0D40" w:rsidRPr="00DB2A7F" w:rsidRDefault="00CD0D40" w:rsidP="002560F9">
            <w:pPr>
              <w:spacing w:after="281"/>
              <w:ind w:left="-5"/>
              <w:rPr>
                <w:color w:val="auto"/>
                <w:sz w:val="20"/>
                <w:szCs w:val="20"/>
              </w:rPr>
            </w:pPr>
            <w:r w:rsidRPr="00DB2A7F">
              <w:rPr>
                <w:color w:val="auto"/>
                <w:sz w:val="20"/>
                <w:szCs w:val="20"/>
              </w:rPr>
              <w:t>W punkcie należy wykazać zgodność z Konwencją o Prawach Osób Niepełnosprawnych, sporządzoną w Nowym Jorku dnia 13 grudnia 2006 r.</w:t>
            </w:r>
            <w:r w:rsidR="008108DC" w:rsidRPr="00DB2A7F">
              <w:rPr>
                <w:color w:val="auto"/>
                <w:sz w:val="20"/>
                <w:szCs w:val="20"/>
              </w:rPr>
              <w:t xml:space="preserve"> Na</w:t>
            </w:r>
            <w:r w:rsidRPr="00DB2A7F">
              <w:rPr>
                <w:color w:val="auto"/>
                <w:sz w:val="20"/>
                <w:szCs w:val="20"/>
              </w:rPr>
              <w:t xml:space="preserve"> etapie </w:t>
            </w:r>
            <w:r w:rsidR="008108DC" w:rsidRPr="00DB2A7F">
              <w:rPr>
                <w:color w:val="auto"/>
                <w:sz w:val="20"/>
                <w:szCs w:val="20"/>
              </w:rPr>
              <w:t>przygotowania</w:t>
            </w:r>
            <w:r w:rsidRPr="00DB2A7F">
              <w:rPr>
                <w:color w:val="auto"/>
                <w:sz w:val="20"/>
                <w:szCs w:val="20"/>
              </w:rPr>
              <w:t xml:space="preserve"> wniosku należy </w:t>
            </w:r>
            <w:r w:rsidR="008108DC" w:rsidRPr="00DB2A7F">
              <w:rPr>
                <w:color w:val="auto"/>
                <w:sz w:val="20"/>
                <w:szCs w:val="20"/>
              </w:rPr>
              <w:t>wykazać</w:t>
            </w:r>
            <w:r w:rsidRPr="00DB2A7F">
              <w:rPr>
                <w:color w:val="auto"/>
                <w:sz w:val="20"/>
                <w:szCs w:val="20"/>
              </w:rPr>
              <w:t xml:space="preserve"> brak sprzeczności pomiędzy zapisami projektu a wymogami tego dokumentu lub stwierdzenie, że te wymagania są neutralne wobec zakresu i zawartości projektu.</w:t>
            </w:r>
          </w:p>
        </w:tc>
      </w:tr>
      <w:tr w:rsidR="00CD0D40" w:rsidRPr="00DB2A7F" w14:paraId="776A1AC5" w14:textId="77777777" w:rsidTr="002560F9">
        <w:tc>
          <w:tcPr>
            <w:tcW w:w="8342" w:type="dxa"/>
          </w:tcPr>
          <w:p w14:paraId="4938F356" w14:textId="77777777" w:rsidR="00CD0D40" w:rsidRPr="00DB2A7F" w:rsidRDefault="00CD0D40" w:rsidP="002560F9">
            <w:pPr>
              <w:pStyle w:val="Akapitzlist"/>
              <w:ind w:hanging="720"/>
              <w:rPr>
                <w:color w:val="auto"/>
                <w:sz w:val="20"/>
                <w:szCs w:val="20"/>
                <w:u w:val="single"/>
              </w:rPr>
            </w:pPr>
            <w:r w:rsidRPr="00DB2A7F">
              <w:rPr>
                <w:color w:val="auto"/>
                <w:sz w:val="20"/>
                <w:szCs w:val="20"/>
                <w:u w:val="single"/>
              </w:rPr>
              <w:t>Uzasadnienie wnioskodawcy:</w:t>
            </w:r>
          </w:p>
          <w:p w14:paraId="28DC0C06" w14:textId="77777777" w:rsidR="00CD0D40" w:rsidRPr="00DB2A7F" w:rsidRDefault="00CD0D40" w:rsidP="002560F9">
            <w:pPr>
              <w:ind w:left="0" w:firstLine="0"/>
              <w:rPr>
                <w:b/>
                <w:bCs/>
                <w:color w:val="auto"/>
                <w:sz w:val="20"/>
                <w:szCs w:val="20"/>
                <w:u w:val="single"/>
              </w:rPr>
            </w:pPr>
          </w:p>
          <w:p w14:paraId="1CC61D98" w14:textId="77777777" w:rsidR="00CD0D40" w:rsidRPr="00DB2A7F" w:rsidRDefault="00CD0D40" w:rsidP="002560F9">
            <w:pPr>
              <w:pStyle w:val="Akapitzlist"/>
              <w:ind w:firstLine="0"/>
              <w:rPr>
                <w:b/>
                <w:bCs/>
                <w:color w:val="auto"/>
                <w:sz w:val="20"/>
                <w:szCs w:val="20"/>
                <w:u w:val="single"/>
              </w:rPr>
            </w:pPr>
          </w:p>
        </w:tc>
      </w:tr>
      <w:bookmarkEnd w:id="10"/>
    </w:tbl>
    <w:p w14:paraId="21C2B444" w14:textId="77777777" w:rsidR="00CD0D40" w:rsidRPr="00DB2A7F" w:rsidRDefault="00CD0D40" w:rsidP="00CD0D40">
      <w:pPr>
        <w:spacing w:after="27"/>
        <w:ind w:left="0" w:firstLine="0"/>
        <w:rPr>
          <w:b/>
          <w:bCs/>
          <w:color w:val="auto"/>
          <w:sz w:val="24"/>
          <w:szCs w:val="24"/>
        </w:rPr>
      </w:pPr>
    </w:p>
    <w:p w14:paraId="74092551" w14:textId="77777777" w:rsidR="00CD0D40" w:rsidRPr="00DB2A7F" w:rsidRDefault="00CD0D40" w:rsidP="00DE4AF0">
      <w:pPr>
        <w:pStyle w:val="Nagwek1"/>
        <w:numPr>
          <w:ilvl w:val="0"/>
          <w:numId w:val="11"/>
        </w:numPr>
        <w:rPr>
          <w:rFonts w:ascii="Arial" w:hAnsi="Arial" w:cs="Arial"/>
          <w:b/>
          <w:bCs/>
          <w:color w:val="auto"/>
          <w:sz w:val="24"/>
          <w:szCs w:val="24"/>
        </w:rPr>
      </w:pPr>
      <w:bookmarkStart w:id="11" w:name="_Toc213313164"/>
      <w:r w:rsidRPr="00DB2A7F">
        <w:rPr>
          <w:rFonts w:ascii="Arial" w:hAnsi="Arial" w:cs="Arial"/>
          <w:b/>
          <w:bCs/>
          <w:color w:val="auto"/>
          <w:sz w:val="24"/>
          <w:szCs w:val="24"/>
        </w:rPr>
        <w:t>Trwałość projektu</w:t>
      </w:r>
      <w:bookmarkEnd w:id="11"/>
    </w:p>
    <w:p w14:paraId="1DE97AB5" w14:textId="77777777" w:rsidR="00CD0D40" w:rsidRPr="00DB2A7F" w:rsidRDefault="00CD0D40" w:rsidP="00CD0D40">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42EBDDFC" w14:textId="77777777" w:rsidTr="002560F9">
        <w:trPr>
          <w:trHeight w:val="971"/>
        </w:trPr>
        <w:tc>
          <w:tcPr>
            <w:tcW w:w="9062" w:type="dxa"/>
            <w:shd w:val="pct12" w:color="auto" w:fill="auto"/>
          </w:tcPr>
          <w:p w14:paraId="211522FC" w14:textId="63C5A18B" w:rsidR="00CD0D40" w:rsidRPr="00DB2A7F" w:rsidRDefault="00CD0D40" w:rsidP="002560F9">
            <w:pPr>
              <w:pStyle w:val="Akapitzlist"/>
              <w:ind w:left="0" w:firstLine="0"/>
              <w:rPr>
                <w:color w:val="auto"/>
                <w:sz w:val="20"/>
                <w:szCs w:val="20"/>
              </w:rPr>
            </w:pPr>
            <w:r w:rsidRPr="00DB2A7F">
              <w:rPr>
                <w:color w:val="auto"/>
                <w:sz w:val="20"/>
                <w:szCs w:val="20"/>
              </w:rPr>
              <w:t xml:space="preserve">W punkcie należy </w:t>
            </w:r>
            <w:r w:rsidR="00FD3096" w:rsidRPr="00DB2A7F">
              <w:rPr>
                <w:color w:val="auto"/>
                <w:sz w:val="20"/>
                <w:szCs w:val="20"/>
              </w:rPr>
              <w:t>opisać,</w:t>
            </w:r>
            <w:r w:rsidRPr="00DB2A7F">
              <w:rPr>
                <w:color w:val="auto"/>
                <w:sz w:val="20"/>
                <w:szCs w:val="20"/>
              </w:rPr>
              <w:t xml:space="preserve"> czy Wnioskodawca zapewni trwałość instytucjonalną, techniczną i finansową inwestycji po zakończeniu jej realizacji</w:t>
            </w:r>
            <w:r w:rsidR="008108DC" w:rsidRPr="00DB2A7F">
              <w:rPr>
                <w:color w:val="auto"/>
                <w:sz w:val="20"/>
                <w:szCs w:val="20"/>
              </w:rPr>
              <w:t>, z</w:t>
            </w:r>
            <w:r w:rsidRPr="00DB2A7F">
              <w:rPr>
                <w:color w:val="auto"/>
                <w:sz w:val="20"/>
                <w:szCs w:val="20"/>
              </w:rPr>
              <w:t>godnie z artykułem 65 Rozporządzenia Parlamentu Europejskiego i Rady (UE) 2021/1060 z dnia 24 czerwca 2021 r.</w:t>
            </w:r>
          </w:p>
        </w:tc>
      </w:tr>
      <w:tr w:rsidR="00CD0D40" w:rsidRPr="00DB2A7F" w14:paraId="526AA92C" w14:textId="77777777" w:rsidTr="002560F9">
        <w:tc>
          <w:tcPr>
            <w:tcW w:w="9062" w:type="dxa"/>
          </w:tcPr>
          <w:p w14:paraId="6DAFEE7A" w14:textId="77777777" w:rsidR="00CD0D40" w:rsidRPr="00DB2A7F" w:rsidRDefault="00CD0D40" w:rsidP="002560F9">
            <w:pPr>
              <w:pStyle w:val="Akapitzlist"/>
              <w:ind w:left="0" w:firstLine="0"/>
              <w:rPr>
                <w:color w:val="auto"/>
                <w:sz w:val="20"/>
                <w:szCs w:val="20"/>
                <w:u w:val="single"/>
              </w:rPr>
            </w:pPr>
            <w:r w:rsidRPr="00DB2A7F">
              <w:rPr>
                <w:color w:val="auto"/>
                <w:sz w:val="20"/>
                <w:szCs w:val="20"/>
                <w:u w:val="single"/>
              </w:rPr>
              <w:t>Uzasadnienie wnioskodawcy:</w:t>
            </w:r>
          </w:p>
          <w:p w14:paraId="115CA7AC" w14:textId="77777777" w:rsidR="00CD0D40" w:rsidRPr="00DB2A7F" w:rsidRDefault="00CD0D40" w:rsidP="002560F9">
            <w:pPr>
              <w:ind w:left="0" w:firstLine="0"/>
              <w:rPr>
                <w:b/>
                <w:bCs/>
                <w:color w:val="auto"/>
                <w:sz w:val="20"/>
                <w:szCs w:val="20"/>
                <w:u w:val="single"/>
              </w:rPr>
            </w:pPr>
          </w:p>
          <w:p w14:paraId="2A9933F3" w14:textId="77777777" w:rsidR="00CD0D40" w:rsidRPr="00DB2A7F" w:rsidRDefault="00CD0D40" w:rsidP="002560F9">
            <w:pPr>
              <w:ind w:left="0" w:firstLine="0"/>
              <w:rPr>
                <w:b/>
                <w:bCs/>
                <w:color w:val="auto"/>
                <w:sz w:val="20"/>
                <w:szCs w:val="20"/>
                <w:u w:val="single"/>
              </w:rPr>
            </w:pPr>
          </w:p>
        </w:tc>
      </w:tr>
    </w:tbl>
    <w:p w14:paraId="677841EE" w14:textId="77777777" w:rsidR="00CD0D40" w:rsidRPr="00DB2A7F" w:rsidRDefault="00CD0D40" w:rsidP="00E5436E">
      <w:pPr>
        <w:spacing w:after="27"/>
        <w:ind w:left="-5"/>
        <w:jc w:val="center"/>
        <w:rPr>
          <w:b/>
          <w:bCs/>
          <w:color w:val="auto"/>
          <w:sz w:val="24"/>
          <w:szCs w:val="24"/>
        </w:rPr>
      </w:pPr>
    </w:p>
    <w:p w14:paraId="75969E9B" w14:textId="77777777" w:rsidR="00CD0D40" w:rsidRPr="00DB2A7F" w:rsidRDefault="00CD0D40" w:rsidP="00DE4AF0">
      <w:pPr>
        <w:pStyle w:val="Nagwek1"/>
        <w:numPr>
          <w:ilvl w:val="0"/>
          <w:numId w:val="11"/>
        </w:numPr>
        <w:rPr>
          <w:rFonts w:ascii="Arial" w:hAnsi="Arial" w:cs="Arial"/>
          <w:b/>
          <w:bCs/>
          <w:color w:val="auto"/>
          <w:sz w:val="24"/>
          <w:szCs w:val="24"/>
        </w:rPr>
      </w:pPr>
      <w:bookmarkStart w:id="12" w:name="_Toc213313165"/>
      <w:r w:rsidRPr="00DB2A7F">
        <w:rPr>
          <w:rFonts w:ascii="Arial" w:hAnsi="Arial" w:cs="Arial"/>
          <w:b/>
          <w:bCs/>
          <w:color w:val="auto"/>
          <w:sz w:val="24"/>
          <w:szCs w:val="24"/>
        </w:rPr>
        <w:t>Prawidłowość wyboru partnerów uczestniczących / realizujących projekt</w:t>
      </w:r>
      <w:bookmarkEnd w:id="12"/>
    </w:p>
    <w:p w14:paraId="2E4F91C0" w14:textId="77777777" w:rsidR="00CD0D40" w:rsidRPr="00DB2A7F" w:rsidRDefault="00CD0D40" w:rsidP="00CD0D40">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6990D452" w14:textId="77777777" w:rsidTr="002560F9">
        <w:trPr>
          <w:trHeight w:val="971"/>
        </w:trPr>
        <w:tc>
          <w:tcPr>
            <w:tcW w:w="9062" w:type="dxa"/>
            <w:shd w:val="pct12" w:color="auto" w:fill="auto"/>
          </w:tcPr>
          <w:p w14:paraId="3D974CE4" w14:textId="62D9CAAE" w:rsidR="00CD0D40" w:rsidRPr="00DB2A7F" w:rsidRDefault="00CD0D40" w:rsidP="002560F9">
            <w:pPr>
              <w:pStyle w:val="Akapitzlist"/>
              <w:ind w:left="0" w:firstLine="0"/>
              <w:rPr>
                <w:color w:val="auto"/>
                <w:sz w:val="20"/>
                <w:szCs w:val="20"/>
              </w:rPr>
            </w:pPr>
            <w:r w:rsidRPr="00DB2A7F">
              <w:rPr>
                <w:color w:val="auto"/>
                <w:sz w:val="20"/>
                <w:szCs w:val="20"/>
              </w:rPr>
              <w:t xml:space="preserve">W punkcie należy opisać prawidłowość wyboru partnerów uczestniczących / realizujących projekt, zgodnie z art. 39 ust. 1 ustawy z dnia 28 kwietnia 2022 roku o Zasadach realizacji zadań finansowanych ze środków europejskich w perspektywie finansowej 2021-2027 </w:t>
            </w:r>
            <w:r w:rsidR="001512C2" w:rsidRPr="00DB2A7F">
              <w:rPr>
                <w:color w:val="auto"/>
                <w:sz w:val="20"/>
                <w:szCs w:val="20"/>
              </w:rPr>
              <w:t xml:space="preserve">(t.j. Dz.U. z 2025 r., poz. 1733) </w:t>
            </w:r>
            <w:r w:rsidRPr="00DB2A7F">
              <w:rPr>
                <w:color w:val="auto"/>
                <w:sz w:val="20"/>
                <w:szCs w:val="20"/>
              </w:rPr>
              <w:t>w tym m.in. czy wybór partnera został dokonany przed złożeniem wniosku o dofinansowanie projektu.</w:t>
            </w:r>
          </w:p>
          <w:p w14:paraId="706D8E02" w14:textId="77777777" w:rsidR="00CD0D40" w:rsidRPr="00DB2A7F" w:rsidRDefault="00CD0D40" w:rsidP="002560F9">
            <w:pPr>
              <w:pStyle w:val="Akapitzlist"/>
              <w:ind w:left="0" w:firstLine="0"/>
              <w:rPr>
                <w:color w:val="auto"/>
                <w:sz w:val="20"/>
                <w:szCs w:val="20"/>
              </w:rPr>
            </w:pPr>
            <w:r w:rsidRPr="00DB2A7F">
              <w:rPr>
                <w:color w:val="auto"/>
                <w:sz w:val="20"/>
                <w:szCs w:val="20"/>
              </w:rPr>
              <w:t xml:space="preserve">W przypadku realizacji inwestycji w partnerstwie, należy dołączyć do dokumentacji umowę partnerstwa lub porozumienie. </w:t>
            </w:r>
          </w:p>
          <w:p w14:paraId="35EDD1FF" w14:textId="77777777" w:rsidR="00CD0D40" w:rsidRPr="00DB2A7F" w:rsidRDefault="00CD0D40" w:rsidP="002560F9">
            <w:pPr>
              <w:pStyle w:val="Akapitzlist"/>
              <w:ind w:left="0" w:firstLine="0"/>
              <w:rPr>
                <w:color w:val="auto"/>
                <w:sz w:val="20"/>
                <w:szCs w:val="20"/>
              </w:rPr>
            </w:pPr>
            <w:r w:rsidRPr="00DB2A7F">
              <w:rPr>
                <w:color w:val="auto"/>
                <w:sz w:val="20"/>
                <w:szCs w:val="20"/>
              </w:rPr>
              <w:t>Partnerstwa mogą być tworzone przez podmioty wnoszące do projektu zasoby ludzkie, organizacyjne, techniczne lub finansowe na warunkach określonych w porozumieniu lub umowie o partnerstwie.</w:t>
            </w:r>
          </w:p>
          <w:p w14:paraId="7F9DF36F" w14:textId="77777777" w:rsidR="00CD0D40" w:rsidRPr="00DB2A7F" w:rsidRDefault="00CD0D40" w:rsidP="002560F9">
            <w:pPr>
              <w:pStyle w:val="Akapitzlist"/>
              <w:ind w:left="0" w:firstLine="0"/>
              <w:rPr>
                <w:color w:val="auto"/>
                <w:sz w:val="20"/>
                <w:szCs w:val="20"/>
              </w:rPr>
            </w:pPr>
            <w:r w:rsidRPr="00DB2A7F">
              <w:rPr>
                <w:color w:val="auto"/>
                <w:sz w:val="20"/>
                <w:szCs w:val="20"/>
              </w:rPr>
              <w:t>Jeżeli Wnioskodawca realizuje projekt bez udziału partnerów – wówczas poniżej proszę napisać „Nie dotyczy” .</w:t>
            </w:r>
          </w:p>
        </w:tc>
      </w:tr>
      <w:tr w:rsidR="00CD0D40" w:rsidRPr="00DB2A7F" w14:paraId="662FF13A" w14:textId="77777777" w:rsidTr="002560F9">
        <w:tc>
          <w:tcPr>
            <w:tcW w:w="9062" w:type="dxa"/>
          </w:tcPr>
          <w:p w14:paraId="742E3650" w14:textId="77777777" w:rsidR="00CD0D40" w:rsidRPr="00DB2A7F" w:rsidRDefault="00CD0D40" w:rsidP="002560F9">
            <w:pPr>
              <w:pStyle w:val="Akapitzlist"/>
              <w:ind w:left="0" w:firstLine="0"/>
              <w:rPr>
                <w:color w:val="auto"/>
                <w:sz w:val="20"/>
                <w:szCs w:val="20"/>
                <w:u w:val="single"/>
              </w:rPr>
            </w:pPr>
            <w:r w:rsidRPr="00DB2A7F">
              <w:rPr>
                <w:color w:val="auto"/>
                <w:sz w:val="20"/>
                <w:szCs w:val="20"/>
                <w:u w:val="single"/>
              </w:rPr>
              <w:t>Uzasadnienie wnioskodawcy:</w:t>
            </w:r>
          </w:p>
          <w:p w14:paraId="2BE683D0" w14:textId="77777777" w:rsidR="00CD0D40" w:rsidRPr="00DB2A7F" w:rsidRDefault="00CD0D40" w:rsidP="002560F9">
            <w:pPr>
              <w:ind w:left="0" w:firstLine="0"/>
              <w:rPr>
                <w:b/>
                <w:bCs/>
                <w:color w:val="auto"/>
                <w:sz w:val="20"/>
                <w:szCs w:val="20"/>
                <w:u w:val="single"/>
              </w:rPr>
            </w:pPr>
          </w:p>
          <w:p w14:paraId="455B9A01" w14:textId="77777777" w:rsidR="00CD0D40" w:rsidRPr="00DB2A7F" w:rsidRDefault="00CD0D40" w:rsidP="002560F9">
            <w:pPr>
              <w:ind w:left="0" w:firstLine="0"/>
              <w:rPr>
                <w:b/>
                <w:bCs/>
                <w:color w:val="auto"/>
                <w:sz w:val="20"/>
                <w:szCs w:val="20"/>
                <w:u w:val="single"/>
              </w:rPr>
            </w:pPr>
          </w:p>
        </w:tc>
      </w:tr>
    </w:tbl>
    <w:p w14:paraId="35C3811C" w14:textId="77777777" w:rsidR="00CD0D40" w:rsidRPr="00DB2A7F" w:rsidRDefault="00CD0D40" w:rsidP="00E5436E">
      <w:pPr>
        <w:spacing w:after="27"/>
        <w:ind w:left="-5"/>
        <w:jc w:val="center"/>
        <w:rPr>
          <w:b/>
          <w:bCs/>
          <w:color w:val="auto"/>
          <w:sz w:val="24"/>
          <w:szCs w:val="24"/>
        </w:rPr>
      </w:pPr>
    </w:p>
    <w:p w14:paraId="0CEDEF50" w14:textId="77777777" w:rsidR="00594402" w:rsidRPr="00DB2A7F" w:rsidRDefault="00594402" w:rsidP="00E5436E">
      <w:pPr>
        <w:spacing w:after="27"/>
        <w:ind w:left="-5"/>
        <w:jc w:val="center"/>
        <w:rPr>
          <w:b/>
          <w:bCs/>
          <w:color w:val="auto"/>
          <w:sz w:val="24"/>
          <w:szCs w:val="24"/>
        </w:rPr>
      </w:pPr>
    </w:p>
    <w:p w14:paraId="7084F00A" w14:textId="77777777" w:rsidR="00CD0D40" w:rsidRPr="00DB2A7F" w:rsidRDefault="00CD0D40" w:rsidP="00DE4AF0">
      <w:pPr>
        <w:pStyle w:val="Nagwek1"/>
        <w:numPr>
          <w:ilvl w:val="0"/>
          <w:numId w:val="11"/>
        </w:numPr>
        <w:rPr>
          <w:rFonts w:ascii="Arial" w:hAnsi="Arial" w:cs="Arial"/>
          <w:b/>
          <w:bCs/>
          <w:color w:val="auto"/>
          <w:sz w:val="24"/>
          <w:szCs w:val="24"/>
        </w:rPr>
      </w:pPr>
      <w:bookmarkStart w:id="13" w:name="_Toc213313166"/>
      <w:r w:rsidRPr="00DB2A7F">
        <w:rPr>
          <w:rFonts w:ascii="Arial" w:hAnsi="Arial" w:cs="Arial"/>
          <w:b/>
          <w:bCs/>
          <w:color w:val="auto"/>
          <w:sz w:val="24"/>
          <w:szCs w:val="24"/>
        </w:rPr>
        <w:lastRenderedPageBreak/>
        <w:t>Obszar wiejski</w:t>
      </w:r>
      <w:bookmarkEnd w:id="13"/>
    </w:p>
    <w:p w14:paraId="36F9A4BF" w14:textId="77777777" w:rsidR="00CD0D40" w:rsidRPr="00DB2A7F" w:rsidRDefault="00CD0D40" w:rsidP="00CD0D40">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75F6E6A8" w14:textId="77777777" w:rsidTr="002560F9">
        <w:trPr>
          <w:trHeight w:val="805"/>
        </w:trPr>
        <w:tc>
          <w:tcPr>
            <w:tcW w:w="9062" w:type="dxa"/>
            <w:shd w:val="pct12" w:color="auto" w:fill="auto"/>
          </w:tcPr>
          <w:p w14:paraId="223209A2" w14:textId="77777777" w:rsidR="00CD0D40" w:rsidRPr="00DB2A7F" w:rsidRDefault="00CD0D40" w:rsidP="002560F9">
            <w:pPr>
              <w:ind w:left="0" w:firstLine="0"/>
              <w:contextualSpacing/>
              <w:rPr>
                <w:color w:val="auto"/>
                <w:sz w:val="20"/>
                <w:szCs w:val="20"/>
              </w:rPr>
            </w:pPr>
            <w:r w:rsidRPr="00DB2A7F">
              <w:rPr>
                <w:color w:val="auto"/>
                <w:sz w:val="20"/>
                <w:szCs w:val="20"/>
              </w:rPr>
              <w:t>W polu należy wskazać wymiar (kwotowy i procentowy) realizacji inwestycji na obszarze wiejskim. Obszarami wiejskimi są tereny położone poza granicami administracyjnymi miast, inaczej rzecz ujmując – gminy wiejskie i obszary wiejskie gmin miejsko-wiejskich.</w:t>
            </w:r>
          </w:p>
          <w:p w14:paraId="74A841F2" w14:textId="77777777" w:rsidR="00CD0D40" w:rsidRPr="00DB2A7F" w:rsidRDefault="00CD0D40" w:rsidP="002560F9">
            <w:pPr>
              <w:ind w:left="0" w:firstLine="0"/>
              <w:contextualSpacing/>
              <w:rPr>
                <w:color w:val="auto"/>
                <w:sz w:val="20"/>
                <w:szCs w:val="20"/>
              </w:rPr>
            </w:pPr>
          </w:p>
        </w:tc>
      </w:tr>
      <w:tr w:rsidR="00CD0D40" w:rsidRPr="00DB2A7F" w14:paraId="22462597" w14:textId="77777777" w:rsidTr="002560F9">
        <w:tc>
          <w:tcPr>
            <w:tcW w:w="9062" w:type="dxa"/>
          </w:tcPr>
          <w:p w14:paraId="1BFBC414" w14:textId="77777777" w:rsidR="00CD0D40" w:rsidRPr="00DB2A7F" w:rsidRDefault="00CD0D40" w:rsidP="002560F9">
            <w:pPr>
              <w:ind w:left="0" w:firstLine="0"/>
              <w:contextualSpacing/>
              <w:rPr>
                <w:color w:val="auto"/>
                <w:sz w:val="20"/>
                <w:szCs w:val="20"/>
                <w:u w:val="single"/>
              </w:rPr>
            </w:pPr>
            <w:r w:rsidRPr="00DB2A7F">
              <w:rPr>
                <w:color w:val="auto"/>
                <w:sz w:val="20"/>
                <w:szCs w:val="20"/>
                <w:u w:val="single"/>
              </w:rPr>
              <w:t>Uzasadnienie Wnioskodawcy:</w:t>
            </w:r>
          </w:p>
          <w:p w14:paraId="249DEF49" w14:textId="77777777" w:rsidR="00CD0D40" w:rsidRPr="00DB2A7F" w:rsidRDefault="00CD0D40" w:rsidP="002560F9">
            <w:pPr>
              <w:ind w:left="720"/>
              <w:contextualSpacing/>
              <w:rPr>
                <w:b/>
                <w:bCs/>
                <w:color w:val="auto"/>
                <w:sz w:val="20"/>
                <w:szCs w:val="20"/>
                <w:u w:val="single"/>
              </w:rPr>
            </w:pPr>
          </w:p>
          <w:p w14:paraId="59F189F3" w14:textId="77777777" w:rsidR="00CD0D40" w:rsidRPr="00DB2A7F" w:rsidRDefault="00CD0D40" w:rsidP="002560F9">
            <w:pPr>
              <w:ind w:left="720"/>
              <w:contextualSpacing/>
              <w:rPr>
                <w:b/>
                <w:bCs/>
                <w:color w:val="auto"/>
                <w:sz w:val="20"/>
                <w:szCs w:val="20"/>
                <w:u w:val="single"/>
              </w:rPr>
            </w:pPr>
          </w:p>
        </w:tc>
      </w:tr>
    </w:tbl>
    <w:p w14:paraId="03E49C70" w14:textId="77777777" w:rsidR="00CD0D40" w:rsidRPr="00DB2A7F" w:rsidRDefault="00CD0D40" w:rsidP="00CD0D40">
      <w:pPr>
        <w:spacing w:after="27"/>
        <w:ind w:left="0" w:firstLine="0"/>
        <w:rPr>
          <w:b/>
          <w:bCs/>
          <w:color w:val="auto"/>
          <w:sz w:val="24"/>
          <w:szCs w:val="24"/>
        </w:rPr>
      </w:pPr>
    </w:p>
    <w:p w14:paraId="643F1F7F" w14:textId="77777777" w:rsidR="00CD0D40" w:rsidRPr="00DB2A7F" w:rsidRDefault="00CD0D40" w:rsidP="00DE4AF0">
      <w:pPr>
        <w:pStyle w:val="Nagwek1"/>
        <w:numPr>
          <w:ilvl w:val="0"/>
          <w:numId w:val="11"/>
        </w:numPr>
        <w:rPr>
          <w:rFonts w:ascii="Arial" w:hAnsi="Arial" w:cs="Arial"/>
          <w:b/>
          <w:bCs/>
          <w:color w:val="auto"/>
          <w:sz w:val="24"/>
          <w:szCs w:val="24"/>
        </w:rPr>
      </w:pPr>
      <w:bookmarkStart w:id="14" w:name="_Toc192247243"/>
      <w:bookmarkStart w:id="15" w:name="_Toc213313167"/>
      <w:r w:rsidRPr="00DB2A7F">
        <w:rPr>
          <w:rFonts w:ascii="Arial" w:hAnsi="Arial" w:cs="Arial"/>
          <w:b/>
          <w:bCs/>
          <w:color w:val="auto"/>
          <w:sz w:val="24"/>
          <w:szCs w:val="24"/>
        </w:rPr>
        <w:t>Kwota dofinansowania w EUR i PLN</w:t>
      </w:r>
      <w:bookmarkEnd w:id="14"/>
      <w:bookmarkEnd w:id="15"/>
    </w:p>
    <w:p w14:paraId="64A83E60" w14:textId="77777777" w:rsidR="00CD0D40" w:rsidRPr="00DB2A7F" w:rsidRDefault="00CD0D40" w:rsidP="00CD0D40">
      <w:pPr>
        <w:ind w:left="720" w:firstLine="0"/>
        <w:contextualSpacing/>
        <w:rPr>
          <w:b/>
          <w:bCs/>
          <w:strike/>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3A757939" w14:textId="77777777" w:rsidTr="002560F9">
        <w:trPr>
          <w:trHeight w:val="805"/>
        </w:trPr>
        <w:tc>
          <w:tcPr>
            <w:tcW w:w="8342" w:type="dxa"/>
            <w:shd w:val="pct12" w:color="auto" w:fill="auto"/>
          </w:tcPr>
          <w:p w14:paraId="1D145D43" w14:textId="77777777" w:rsidR="00352194" w:rsidRPr="00DB2A7F" w:rsidRDefault="00352194" w:rsidP="00352194">
            <w:pPr>
              <w:ind w:left="0" w:firstLine="0"/>
              <w:contextualSpacing/>
              <w:rPr>
                <w:color w:val="auto"/>
                <w:sz w:val="20"/>
                <w:szCs w:val="20"/>
              </w:rPr>
            </w:pPr>
            <w:r w:rsidRPr="00DB2A7F">
              <w:rPr>
                <w:color w:val="auto"/>
                <w:sz w:val="20"/>
                <w:szCs w:val="20"/>
              </w:rPr>
              <w:t>W polu należy wykazać kwotę dofinansowania w EUR i PLN wraz ze wskazaniem kursu Euro</w:t>
            </w:r>
          </w:p>
          <w:p w14:paraId="314AA816" w14:textId="77777777" w:rsidR="00352194" w:rsidRPr="00DB2A7F" w:rsidRDefault="00352194" w:rsidP="00352194">
            <w:pPr>
              <w:ind w:left="0" w:firstLine="0"/>
              <w:contextualSpacing/>
              <w:rPr>
                <w:color w:val="auto"/>
                <w:sz w:val="20"/>
                <w:szCs w:val="20"/>
              </w:rPr>
            </w:pPr>
            <w:r w:rsidRPr="00DB2A7F">
              <w:rPr>
                <w:color w:val="auto"/>
                <w:sz w:val="20"/>
                <w:szCs w:val="20"/>
              </w:rPr>
              <w:t>po jakim Wnioskodawca przeliczył kwotę dofinansowania z Unii Europejskiej na dzień</w:t>
            </w:r>
          </w:p>
          <w:p w14:paraId="00EA601A" w14:textId="491DDD28" w:rsidR="00CD0D40" w:rsidRPr="00DB2A7F" w:rsidRDefault="00352194" w:rsidP="002560F9">
            <w:pPr>
              <w:ind w:left="0" w:firstLine="0"/>
              <w:contextualSpacing/>
              <w:rPr>
                <w:color w:val="auto"/>
                <w:sz w:val="20"/>
                <w:szCs w:val="20"/>
              </w:rPr>
            </w:pPr>
            <w:r w:rsidRPr="00DB2A7F">
              <w:rPr>
                <w:color w:val="auto"/>
                <w:sz w:val="20"/>
                <w:szCs w:val="20"/>
              </w:rPr>
              <w:t>ogłoszenia naboru.</w:t>
            </w:r>
          </w:p>
        </w:tc>
      </w:tr>
      <w:tr w:rsidR="00CD0D40" w:rsidRPr="00DB2A7F" w14:paraId="19409D4C" w14:textId="77777777" w:rsidTr="002560F9">
        <w:tc>
          <w:tcPr>
            <w:tcW w:w="8342" w:type="dxa"/>
          </w:tcPr>
          <w:p w14:paraId="47B846E4" w14:textId="77777777" w:rsidR="00CD0D40" w:rsidRPr="00DB2A7F" w:rsidRDefault="00CD0D40" w:rsidP="002560F9">
            <w:pPr>
              <w:ind w:left="0" w:firstLine="0"/>
              <w:contextualSpacing/>
              <w:rPr>
                <w:color w:val="auto"/>
                <w:sz w:val="20"/>
                <w:szCs w:val="20"/>
                <w:u w:val="single"/>
              </w:rPr>
            </w:pPr>
            <w:r w:rsidRPr="00DB2A7F">
              <w:rPr>
                <w:color w:val="auto"/>
                <w:sz w:val="20"/>
                <w:szCs w:val="20"/>
                <w:u w:val="single"/>
              </w:rPr>
              <w:t>Uzasadnienie Wnioskodawcy:</w:t>
            </w:r>
          </w:p>
          <w:p w14:paraId="03846D34" w14:textId="77777777" w:rsidR="00CD0D40" w:rsidRPr="00DB2A7F" w:rsidRDefault="00CD0D40" w:rsidP="002560F9">
            <w:pPr>
              <w:ind w:left="0" w:firstLine="0"/>
              <w:contextualSpacing/>
              <w:rPr>
                <w:color w:val="auto"/>
                <w:sz w:val="20"/>
                <w:szCs w:val="20"/>
                <w:u w:val="single"/>
              </w:rPr>
            </w:pPr>
          </w:p>
          <w:p w14:paraId="0A5E053D" w14:textId="77777777" w:rsidR="00CD0D40" w:rsidRPr="00DB2A7F" w:rsidRDefault="00CD0D40" w:rsidP="002560F9">
            <w:pPr>
              <w:ind w:left="0" w:firstLine="0"/>
              <w:contextualSpacing/>
              <w:rPr>
                <w:color w:val="auto"/>
                <w:sz w:val="20"/>
                <w:szCs w:val="20"/>
              </w:rPr>
            </w:pPr>
            <w:r w:rsidRPr="00DB2A7F">
              <w:rPr>
                <w:color w:val="auto"/>
                <w:sz w:val="20"/>
                <w:szCs w:val="20"/>
              </w:rPr>
              <w:t xml:space="preserve">Kurs Euro: </w:t>
            </w:r>
            <w:r w:rsidRPr="00DB2A7F">
              <w:rPr>
                <w:b/>
                <w:bCs/>
                <w:color w:val="auto"/>
                <w:sz w:val="20"/>
                <w:szCs w:val="20"/>
              </w:rPr>
              <w:t>………………….</w:t>
            </w:r>
          </w:p>
          <w:p w14:paraId="53FBA21E" w14:textId="77777777" w:rsidR="00CD0D40" w:rsidRPr="00DB2A7F" w:rsidRDefault="00CD0D40" w:rsidP="002560F9">
            <w:pPr>
              <w:ind w:left="0" w:firstLine="0"/>
              <w:contextualSpacing/>
              <w:rPr>
                <w:color w:val="auto"/>
                <w:sz w:val="20"/>
                <w:szCs w:val="20"/>
              </w:rPr>
            </w:pPr>
            <w:r w:rsidRPr="00DB2A7F">
              <w:rPr>
                <w:color w:val="auto"/>
                <w:sz w:val="20"/>
                <w:szCs w:val="20"/>
              </w:rPr>
              <w:t>Kwota dofinansowania w EUR:</w:t>
            </w:r>
            <w:r w:rsidRPr="00DB2A7F">
              <w:rPr>
                <w:b/>
                <w:bCs/>
                <w:color w:val="auto"/>
                <w:sz w:val="20"/>
                <w:szCs w:val="20"/>
              </w:rPr>
              <w:t>…………….</w:t>
            </w:r>
          </w:p>
          <w:p w14:paraId="77873223" w14:textId="77777777" w:rsidR="00CD0D40" w:rsidRPr="00DB2A7F" w:rsidRDefault="00CD0D40" w:rsidP="002560F9">
            <w:pPr>
              <w:ind w:left="0" w:firstLine="0"/>
              <w:contextualSpacing/>
              <w:rPr>
                <w:b/>
                <w:bCs/>
                <w:color w:val="auto"/>
                <w:sz w:val="20"/>
                <w:szCs w:val="20"/>
              </w:rPr>
            </w:pPr>
            <w:r w:rsidRPr="00DB2A7F">
              <w:rPr>
                <w:color w:val="auto"/>
                <w:sz w:val="20"/>
                <w:szCs w:val="20"/>
              </w:rPr>
              <w:t>Kwota dofinansowania w PLN:</w:t>
            </w:r>
            <w:r w:rsidRPr="00DB2A7F">
              <w:rPr>
                <w:b/>
                <w:bCs/>
                <w:color w:val="auto"/>
                <w:sz w:val="20"/>
                <w:szCs w:val="20"/>
              </w:rPr>
              <w:t>…………….</w:t>
            </w:r>
          </w:p>
          <w:p w14:paraId="189B4F5F" w14:textId="77777777" w:rsidR="00CD0D40" w:rsidRPr="00DB2A7F" w:rsidRDefault="00CD0D40" w:rsidP="002560F9">
            <w:pPr>
              <w:ind w:left="0" w:firstLine="0"/>
              <w:contextualSpacing/>
              <w:rPr>
                <w:b/>
                <w:bCs/>
                <w:strike/>
                <w:color w:val="auto"/>
                <w:sz w:val="20"/>
                <w:szCs w:val="20"/>
                <w:u w:val="single"/>
              </w:rPr>
            </w:pPr>
          </w:p>
        </w:tc>
      </w:tr>
    </w:tbl>
    <w:p w14:paraId="50897BC5" w14:textId="77777777" w:rsidR="00CD0D40" w:rsidRPr="00DB2A7F" w:rsidRDefault="00CD0D40" w:rsidP="00534F31">
      <w:pPr>
        <w:spacing w:after="27"/>
        <w:ind w:left="0" w:firstLine="0"/>
        <w:rPr>
          <w:b/>
          <w:bCs/>
          <w:color w:val="auto"/>
          <w:sz w:val="24"/>
          <w:szCs w:val="24"/>
        </w:rPr>
      </w:pPr>
    </w:p>
    <w:p w14:paraId="42CB474E" w14:textId="77777777" w:rsidR="00CD0D40" w:rsidRPr="00DB2A7F" w:rsidRDefault="00CD0D40" w:rsidP="00DE4AF0">
      <w:pPr>
        <w:pStyle w:val="Nagwek1"/>
        <w:numPr>
          <w:ilvl w:val="0"/>
          <w:numId w:val="11"/>
        </w:numPr>
        <w:rPr>
          <w:rFonts w:ascii="Arial" w:hAnsi="Arial" w:cs="Arial"/>
          <w:b/>
          <w:bCs/>
          <w:color w:val="auto"/>
          <w:sz w:val="24"/>
          <w:szCs w:val="24"/>
        </w:rPr>
      </w:pPr>
      <w:bookmarkStart w:id="16" w:name="_Toc187227778"/>
      <w:bookmarkStart w:id="17" w:name="_Toc192247244"/>
      <w:bookmarkStart w:id="18" w:name="_Toc213313168"/>
      <w:r w:rsidRPr="00DB2A7F">
        <w:rPr>
          <w:rFonts w:ascii="Arial" w:hAnsi="Arial" w:cs="Arial"/>
          <w:b/>
          <w:bCs/>
          <w:color w:val="auto"/>
          <w:sz w:val="24"/>
          <w:szCs w:val="24"/>
        </w:rPr>
        <w:t>Deklarowany termin złożenia wniosku o dofinansowanie projektu</w:t>
      </w:r>
      <w:bookmarkEnd w:id="16"/>
      <w:bookmarkEnd w:id="17"/>
      <w:bookmarkEnd w:id="18"/>
    </w:p>
    <w:p w14:paraId="0B7B5D1F" w14:textId="77777777" w:rsidR="00CD0D40" w:rsidRPr="00DB2A7F" w:rsidRDefault="00CD0D40" w:rsidP="00CD0D40">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5D0A4F7D" w14:textId="77777777" w:rsidTr="00CD0D40">
        <w:trPr>
          <w:trHeight w:val="805"/>
        </w:trPr>
        <w:tc>
          <w:tcPr>
            <w:tcW w:w="8342" w:type="dxa"/>
            <w:tcBorders>
              <w:top w:val="single" w:sz="4" w:space="0" w:color="auto"/>
              <w:left w:val="single" w:sz="4" w:space="0" w:color="auto"/>
              <w:bottom w:val="single" w:sz="4" w:space="0" w:color="auto"/>
              <w:right w:val="single" w:sz="4" w:space="0" w:color="auto"/>
            </w:tcBorders>
            <w:shd w:val="pct12" w:color="auto" w:fill="auto"/>
          </w:tcPr>
          <w:p w14:paraId="16B02350" w14:textId="57F51D14" w:rsidR="00CD0D40" w:rsidRPr="00DB2A7F" w:rsidRDefault="00CD0D40" w:rsidP="002560F9">
            <w:pPr>
              <w:spacing w:after="0"/>
              <w:ind w:left="0" w:firstLine="0"/>
              <w:contextualSpacing/>
              <w:rPr>
                <w:color w:val="auto"/>
                <w:sz w:val="20"/>
                <w:szCs w:val="20"/>
                <w:lang w:eastAsia="en-US"/>
              </w:rPr>
            </w:pPr>
            <w:r w:rsidRPr="00DB2A7F">
              <w:rPr>
                <w:color w:val="auto"/>
                <w:sz w:val="20"/>
                <w:szCs w:val="20"/>
                <w:lang w:eastAsia="en-US"/>
              </w:rPr>
              <w:t xml:space="preserve">W polu należy wykazać czy zakres dat / kwartałów złożenia wniosku o dofinansowanie projektu jest zgodny ze złożoną przez Wnioskodawcę „Deklaracją realizacji </w:t>
            </w:r>
            <w:r w:rsidR="00FD3096" w:rsidRPr="00DB2A7F">
              <w:rPr>
                <w:color w:val="auto"/>
                <w:sz w:val="20"/>
                <w:szCs w:val="20"/>
                <w:lang w:eastAsia="en-US"/>
              </w:rPr>
              <w:t>projektu” i</w:t>
            </w:r>
            <w:r w:rsidRPr="00DB2A7F">
              <w:rPr>
                <w:color w:val="auto"/>
                <w:sz w:val="20"/>
                <w:szCs w:val="20"/>
                <w:lang w:eastAsia="en-US"/>
              </w:rPr>
              <w:t xml:space="preserve">/lub Kartą projektu </w:t>
            </w:r>
            <w:r w:rsidR="008600EE" w:rsidRPr="00DB2A7F">
              <w:rPr>
                <w:color w:val="auto"/>
                <w:sz w:val="20"/>
                <w:szCs w:val="20"/>
                <w:lang w:eastAsia="en-US"/>
              </w:rPr>
              <w:t>i</w:t>
            </w:r>
            <w:r w:rsidRPr="00DB2A7F">
              <w:rPr>
                <w:color w:val="auto"/>
                <w:sz w:val="20"/>
                <w:szCs w:val="20"/>
                <w:lang w:eastAsia="en-US"/>
              </w:rPr>
              <w:t>/</w:t>
            </w:r>
            <w:r w:rsidR="008600EE" w:rsidRPr="00DB2A7F">
              <w:rPr>
                <w:color w:val="auto"/>
                <w:sz w:val="20"/>
                <w:szCs w:val="20"/>
                <w:lang w:eastAsia="en-US"/>
              </w:rPr>
              <w:t>lub</w:t>
            </w:r>
            <w:r w:rsidRPr="00DB2A7F">
              <w:rPr>
                <w:color w:val="auto"/>
                <w:sz w:val="20"/>
                <w:szCs w:val="20"/>
                <w:lang w:eastAsia="en-US"/>
              </w:rPr>
              <w:t xml:space="preserve"> zapisów ujętych w Strategii Terytorialnej.  </w:t>
            </w:r>
          </w:p>
          <w:p w14:paraId="7E477E9D" w14:textId="77777777" w:rsidR="00CD0D40" w:rsidRPr="00DB2A7F" w:rsidRDefault="00CD0D40" w:rsidP="002560F9">
            <w:pPr>
              <w:spacing w:after="0"/>
              <w:ind w:left="0" w:firstLine="0"/>
              <w:contextualSpacing/>
              <w:rPr>
                <w:color w:val="auto"/>
                <w:sz w:val="20"/>
                <w:szCs w:val="20"/>
                <w:lang w:eastAsia="en-US"/>
              </w:rPr>
            </w:pPr>
          </w:p>
          <w:p w14:paraId="17D142FA" w14:textId="58775131" w:rsidR="00CD0D40" w:rsidRPr="00DB2A7F" w:rsidRDefault="00CD0D40" w:rsidP="002560F9">
            <w:pPr>
              <w:spacing w:after="0"/>
              <w:ind w:left="0" w:firstLine="0"/>
              <w:contextualSpacing/>
              <w:rPr>
                <w:color w:val="auto"/>
                <w:sz w:val="20"/>
                <w:szCs w:val="20"/>
                <w:lang w:eastAsia="en-US"/>
              </w:rPr>
            </w:pPr>
            <w:r w:rsidRPr="00DB2A7F">
              <w:rPr>
                <w:color w:val="auto"/>
                <w:sz w:val="20"/>
                <w:szCs w:val="20"/>
                <w:lang w:eastAsia="en-US"/>
              </w:rPr>
              <w:t>W przypadku złożenia przez Wnioskodawcę wniosku o dofinansowanie projektu w późniejszym terminie niż wskazany w „Deklaracji realizacji projektu” lub Strategii Terytorialnej</w:t>
            </w:r>
            <w:r w:rsidR="00057E98" w:rsidRPr="00DB2A7F">
              <w:rPr>
                <w:color w:val="auto"/>
                <w:sz w:val="20"/>
                <w:szCs w:val="20"/>
                <w:lang w:eastAsia="en-US"/>
              </w:rPr>
              <w:t>,</w:t>
            </w:r>
            <w:r w:rsidRPr="00DB2A7F">
              <w:rPr>
                <w:color w:val="auto"/>
                <w:sz w:val="20"/>
                <w:szCs w:val="20"/>
                <w:lang w:eastAsia="en-US"/>
              </w:rPr>
              <w:t xml:space="preserve"> Wnioskodawca jest zobowiązany do uzasadnienia zmiany terminu złożenia wniosku.  </w:t>
            </w:r>
          </w:p>
          <w:p w14:paraId="520320B3" w14:textId="77777777" w:rsidR="00CD0D40" w:rsidRPr="00DB2A7F" w:rsidRDefault="00CD0D40" w:rsidP="002560F9">
            <w:pPr>
              <w:spacing w:after="0"/>
              <w:ind w:left="0" w:firstLine="0"/>
              <w:contextualSpacing/>
              <w:rPr>
                <w:color w:val="auto"/>
                <w:sz w:val="20"/>
                <w:szCs w:val="20"/>
                <w:lang w:eastAsia="en-US"/>
              </w:rPr>
            </w:pPr>
          </w:p>
        </w:tc>
      </w:tr>
      <w:tr w:rsidR="004D203C" w:rsidRPr="00DB2A7F" w14:paraId="7D67D3DA" w14:textId="77777777" w:rsidTr="00CD0D40">
        <w:tc>
          <w:tcPr>
            <w:tcW w:w="8342" w:type="dxa"/>
            <w:tcBorders>
              <w:top w:val="single" w:sz="4" w:space="0" w:color="auto"/>
              <w:left w:val="single" w:sz="4" w:space="0" w:color="auto"/>
              <w:bottom w:val="single" w:sz="4" w:space="0" w:color="auto"/>
              <w:right w:val="single" w:sz="4" w:space="0" w:color="auto"/>
            </w:tcBorders>
          </w:tcPr>
          <w:p w14:paraId="6F984DCB" w14:textId="77777777" w:rsidR="00CD0D40" w:rsidRPr="00DB2A7F" w:rsidRDefault="00CD0D40" w:rsidP="002560F9">
            <w:pPr>
              <w:spacing w:after="0"/>
              <w:ind w:left="0" w:firstLine="0"/>
              <w:contextualSpacing/>
              <w:rPr>
                <w:color w:val="auto"/>
                <w:sz w:val="20"/>
                <w:szCs w:val="20"/>
                <w:u w:val="single"/>
                <w:lang w:eastAsia="en-US"/>
              </w:rPr>
            </w:pPr>
            <w:r w:rsidRPr="00DB2A7F">
              <w:rPr>
                <w:color w:val="auto"/>
                <w:sz w:val="20"/>
                <w:szCs w:val="20"/>
                <w:u w:val="single"/>
                <w:lang w:eastAsia="en-US"/>
              </w:rPr>
              <w:t>Uzasadnienie Wnioskodawcy:</w:t>
            </w:r>
          </w:p>
          <w:p w14:paraId="40ED475A" w14:textId="77777777" w:rsidR="00CD0D40" w:rsidRPr="00DB2A7F" w:rsidRDefault="00CD0D40" w:rsidP="002560F9">
            <w:pPr>
              <w:spacing w:after="0"/>
              <w:ind w:left="0" w:firstLine="0"/>
              <w:contextualSpacing/>
              <w:rPr>
                <w:color w:val="auto"/>
                <w:sz w:val="20"/>
                <w:szCs w:val="20"/>
                <w:u w:val="single"/>
                <w:lang w:eastAsia="en-US"/>
              </w:rPr>
            </w:pPr>
          </w:p>
          <w:p w14:paraId="69D72308" w14:textId="77777777" w:rsidR="00CD0D40" w:rsidRPr="00DB2A7F" w:rsidRDefault="00CD0D40" w:rsidP="002560F9">
            <w:pPr>
              <w:spacing w:after="0"/>
              <w:ind w:left="0" w:firstLine="0"/>
              <w:contextualSpacing/>
              <w:rPr>
                <w:b/>
                <w:bCs/>
                <w:color w:val="auto"/>
                <w:sz w:val="20"/>
                <w:szCs w:val="20"/>
                <w:u w:val="single"/>
                <w:lang w:eastAsia="en-US"/>
              </w:rPr>
            </w:pPr>
          </w:p>
        </w:tc>
      </w:tr>
    </w:tbl>
    <w:p w14:paraId="5BF33B9F" w14:textId="77777777" w:rsidR="00CD0D40" w:rsidRPr="00DB2A7F" w:rsidRDefault="00CD0D40" w:rsidP="004D203C">
      <w:pPr>
        <w:spacing w:after="27"/>
        <w:ind w:left="0" w:firstLine="0"/>
        <w:rPr>
          <w:b/>
          <w:bCs/>
          <w:color w:val="auto"/>
          <w:sz w:val="24"/>
          <w:szCs w:val="24"/>
        </w:rPr>
      </w:pPr>
    </w:p>
    <w:p w14:paraId="1FEE5369" w14:textId="77777777" w:rsidR="00CD0D40" w:rsidRPr="00DB2A7F" w:rsidRDefault="00CD0D40" w:rsidP="00DE4AF0">
      <w:pPr>
        <w:pStyle w:val="Nagwek1"/>
        <w:numPr>
          <w:ilvl w:val="0"/>
          <w:numId w:val="11"/>
        </w:numPr>
        <w:rPr>
          <w:rFonts w:ascii="Arial" w:hAnsi="Arial" w:cs="Arial"/>
          <w:b/>
          <w:bCs/>
          <w:color w:val="auto"/>
          <w:sz w:val="24"/>
          <w:szCs w:val="24"/>
        </w:rPr>
      </w:pPr>
      <w:bookmarkStart w:id="19" w:name="_Toc213313169"/>
      <w:r w:rsidRPr="00DB2A7F">
        <w:rPr>
          <w:rFonts w:ascii="Arial" w:hAnsi="Arial" w:cs="Arial"/>
          <w:b/>
          <w:bCs/>
          <w:color w:val="auto"/>
          <w:sz w:val="24"/>
          <w:szCs w:val="24"/>
        </w:rPr>
        <w:t>Gotowość techniczna do realizacji inwestycji</w:t>
      </w:r>
      <w:bookmarkEnd w:id="19"/>
    </w:p>
    <w:p w14:paraId="1502B5F1" w14:textId="77777777" w:rsidR="00CD0D40" w:rsidRPr="00DB2A7F" w:rsidRDefault="00CD0D40" w:rsidP="00CD0D40">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408E5976" w14:textId="77777777" w:rsidTr="002560F9">
        <w:trPr>
          <w:trHeight w:val="971"/>
        </w:trPr>
        <w:tc>
          <w:tcPr>
            <w:tcW w:w="9062" w:type="dxa"/>
            <w:shd w:val="pct12" w:color="auto" w:fill="auto"/>
          </w:tcPr>
          <w:p w14:paraId="240AAD61" w14:textId="77777777" w:rsidR="00CD0D40" w:rsidRPr="00DB2A7F" w:rsidRDefault="00CD0D40" w:rsidP="002560F9">
            <w:pPr>
              <w:pStyle w:val="Akapitzlist"/>
              <w:ind w:left="0" w:firstLine="0"/>
              <w:rPr>
                <w:color w:val="auto"/>
                <w:sz w:val="20"/>
                <w:szCs w:val="20"/>
              </w:rPr>
            </w:pPr>
            <w:r w:rsidRPr="00DB2A7F">
              <w:rPr>
                <w:color w:val="auto"/>
                <w:sz w:val="20"/>
                <w:szCs w:val="20"/>
              </w:rPr>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48AA1903" w14:textId="77777777" w:rsidR="00CD0D40" w:rsidRPr="00DB2A7F" w:rsidRDefault="00CD0D40" w:rsidP="002560F9">
            <w:pPr>
              <w:pStyle w:val="Akapitzlist"/>
              <w:ind w:left="0" w:firstLine="0"/>
              <w:rPr>
                <w:color w:val="auto"/>
                <w:sz w:val="20"/>
                <w:szCs w:val="20"/>
              </w:rPr>
            </w:pPr>
            <w:r w:rsidRPr="00DB2A7F">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CD0D40" w:rsidRPr="00DB2A7F" w14:paraId="35B9F34F" w14:textId="77777777" w:rsidTr="002560F9">
        <w:tc>
          <w:tcPr>
            <w:tcW w:w="9062" w:type="dxa"/>
          </w:tcPr>
          <w:p w14:paraId="300AE7BF" w14:textId="77777777" w:rsidR="00CD0D40" w:rsidRPr="00DB2A7F" w:rsidRDefault="00CD0D40" w:rsidP="002560F9">
            <w:pPr>
              <w:pStyle w:val="Akapitzlist"/>
              <w:ind w:left="0" w:firstLine="0"/>
              <w:rPr>
                <w:color w:val="auto"/>
                <w:sz w:val="20"/>
                <w:szCs w:val="20"/>
                <w:u w:val="single"/>
              </w:rPr>
            </w:pPr>
            <w:r w:rsidRPr="00DB2A7F">
              <w:rPr>
                <w:color w:val="auto"/>
                <w:sz w:val="20"/>
                <w:szCs w:val="20"/>
                <w:u w:val="single"/>
              </w:rPr>
              <w:t>Uzasadnienie wnioskodawcy:</w:t>
            </w:r>
          </w:p>
          <w:p w14:paraId="2D696919" w14:textId="77777777" w:rsidR="00CD0D40" w:rsidRPr="00DB2A7F" w:rsidRDefault="00CD0D40" w:rsidP="002560F9">
            <w:pPr>
              <w:pStyle w:val="Akapitzlist"/>
              <w:rPr>
                <w:b/>
                <w:bCs/>
                <w:color w:val="auto"/>
                <w:sz w:val="20"/>
                <w:szCs w:val="20"/>
                <w:u w:val="single"/>
              </w:rPr>
            </w:pPr>
          </w:p>
          <w:p w14:paraId="3FF1AE56" w14:textId="77777777" w:rsidR="00CD0D40" w:rsidRPr="00DB2A7F" w:rsidRDefault="00CD0D40" w:rsidP="002560F9">
            <w:pPr>
              <w:ind w:left="0" w:firstLine="0"/>
              <w:rPr>
                <w:b/>
                <w:bCs/>
                <w:color w:val="auto"/>
                <w:sz w:val="20"/>
                <w:szCs w:val="20"/>
                <w:u w:val="single"/>
              </w:rPr>
            </w:pPr>
          </w:p>
        </w:tc>
      </w:tr>
    </w:tbl>
    <w:p w14:paraId="4F1184BD" w14:textId="77777777" w:rsidR="00CD0D40" w:rsidRPr="00DB2A7F" w:rsidRDefault="00CD0D40" w:rsidP="00E5436E">
      <w:pPr>
        <w:spacing w:after="27"/>
        <w:ind w:left="-5"/>
        <w:jc w:val="center"/>
        <w:rPr>
          <w:b/>
          <w:bCs/>
          <w:color w:val="auto"/>
          <w:sz w:val="24"/>
          <w:szCs w:val="24"/>
        </w:rPr>
      </w:pPr>
    </w:p>
    <w:p w14:paraId="340ED360" w14:textId="005147A7" w:rsidR="00C41942" w:rsidRPr="00DB2A7F" w:rsidRDefault="00C41942" w:rsidP="00DE4AF0">
      <w:pPr>
        <w:pStyle w:val="Nagwek1"/>
        <w:numPr>
          <w:ilvl w:val="0"/>
          <w:numId w:val="11"/>
        </w:numPr>
        <w:rPr>
          <w:rFonts w:ascii="Arial" w:hAnsi="Arial" w:cs="Arial"/>
          <w:b/>
          <w:bCs/>
          <w:color w:val="auto"/>
          <w:sz w:val="24"/>
          <w:szCs w:val="24"/>
        </w:rPr>
      </w:pPr>
      <w:bookmarkStart w:id="20" w:name="_Toc213313170"/>
      <w:bookmarkStart w:id="21" w:name="_Hlk207974127"/>
      <w:r w:rsidRPr="00DB2A7F">
        <w:rPr>
          <w:rFonts w:ascii="Arial" w:hAnsi="Arial" w:cs="Arial"/>
          <w:b/>
          <w:bCs/>
          <w:color w:val="auto"/>
          <w:sz w:val="24"/>
          <w:szCs w:val="24"/>
        </w:rPr>
        <w:t>Wnioskodawca wybrał wszystkie wskaźniki obligatoryjne dla danego typu projektu</w:t>
      </w:r>
      <w:bookmarkEnd w:id="20"/>
    </w:p>
    <w:tbl>
      <w:tblPr>
        <w:tblStyle w:val="Tabela-Siatka"/>
        <w:tblW w:w="0" w:type="auto"/>
        <w:tblInd w:w="720" w:type="dxa"/>
        <w:tblLook w:val="04A0" w:firstRow="1" w:lastRow="0" w:firstColumn="1" w:lastColumn="0" w:noHBand="0" w:noVBand="1"/>
      </w:tblPr>
      <w:tblGrid>
        <w:gridCol w:w="8342"/>
      </w:tblGrid>
      <w:tr w:rsidR="00DB2A7F" w:rsidRPr="00DB2A7F" w14:paraId="4391F870" w14:textId="77777777" w:rsidTr="00282899">
        <w:trPr>
          <w:trHeight w:val="971"/>
        </w:trPr>
        <w:tc>
          <w:tcPr>
            <w:tcW w:w="9062" w:type="dxa"/>
            <w:shd w:val="pct12" w:color="auto" w:fill="auto"/>
          </w:tcPr>
          <w:p w14:paraId="34B8D97F" w14:textId="1F1628A7" w:rsidR="00C41942" w:rsidRPr="00DB2A7F" w:rsidRDefault="00C41942" w:rsidP="00282899">
            <w:pPr>
              <w:pStyle w:val="Akapitzlist"/>
              <w:ind w:left="0" w:firstLine="0"/>
              <w:rPr>
                <w:color w:val="auto"/>
                <w:sz w:val="20"/>
                <w:szCs w:val="20"/>
              </w:rPr>
            </w:pPr>
            <w:r w:rsidRPr="00DB2A7F">
              <w:rPr>
                <w:color w:val="auto"/>
                <w:sz w:val="20"/>
                <w:szCs w:val="20"/>
              </w:rPr>
              <w:t xml:space="preserve">W punkcie należy </w:t>
            </w:r>
            <w:r w:rsidR="00E915A9" w:rsidRPr="00DB2A7F">
              <w:rPr>
                <w:color w:val="auto"/>
                <w:sz w:val="20"/>
                <w:szCs w:val="20"/>
              </w:rPr>
              <w:t xml:space="preserve">wykazać czy Wnioskodawca we wniosku o dofinansowanie projektu dokonał wyboru wszystkich wskaźników ujętych w Programie FEWL 21-27 oraz Regulaminie wyboru projektu? </w:t>
            </w:r>
          </w:p>
          <w:p w14:paraId="3A82B622" w14:textId="0BDB8178" w:rsidR="00C41942" w:rsidRPr="00DB2A7F" w:rsidRDefault="00E915A9" w:rsidP="0071502D">
            <w:pPr>
              <w:pStyle w:val="Akapitzlist"/>
              <w:ind w:left="0" w:firstLine="0"/>
              <w:rPr>
                <w:color w:val="auto"/>
                <w:sz w:val="20"/>
                <w:szCs w:val="20"/>
              </w:rPr>
            </w:pPr>
            <w:r w:rsidRPr="00DB2A7F">
              <w:rPr>
                <w:color w:val="auto"/>
                <w:sz w:val="20"/>
                <w:szCs w:val="20"/>
              </w:rPr>
              <w:t>W przypadku gdy zakres inwestycji nie zezwala na wybranie wskaźników ujętych w Regulaminie w</w:t>
            </w:r>
            <w:r w:rsidR="0071502D" w:rsidRPr="00DB2A7F">
              <w:rPr>
                <w:color w:val="auto"/>
                <w:sz w:val="20"/>
                <w:szCs w:val="20"/>
              </w:rPr>
              <w:t>yboru projektu oraz ujętych w Programie FEWL 21-27, Wnioskodawca jest zobowiązany uzasadnić decyzję oraz obowiązkowo wybrać wskaźniki uzupełniające ujęte w Szczegółowym Opisie Priorytetów Programu Fundusze Europejskie dla Lubuskiego 2021-2027.</w:t>
            </w:r>
          </w:p>
        </w:tc>
      </w:tr>
      <w:tr w:rsidR="00DB2A7F" w:rsidRPr="00DB2A7F" w14:paraId="108C8DBC" w14:textId="77777777" w:rsidTr="00282899">
        <w:tc>
          <w:tcPr>
            <w:tcW w:w="9062" w:type="dxa"/>
          </w:tcPr>
          <w:p w14:paraId="51F4C278" w14:textId="77777777" w:rsidR="00C41942" w:rsidRPr="00DB2A7F" w:rsidRDefault="00C41942" w:rsidP="00282899">
            <w:pPr>
              <w:pStyle w:val="Akapitzlist"/>
              <w:ind w:left="0" w:firstLine="0"/>
              <w:rPr>
                <w:color w:val="auto"/>
                <w:sz w:val="20"/>
                <w:szCs w:val="20"/>
                <w:u w:val="single"/>
              </w:rPr>
            </w:pPr>
            <w:r w:rsidRPr="00DB2A7F">
              <w:rPr>
                <w:color w:val="auto"/>
                <w:sz w:val="20"/>
                <w:szCs w:val="20"/>
                <w:u w:val="single"/>
              </w:rPr>
              <w:t>Uzasadnienie wnioskodawcy:</w:t>
            </w:r>
          </w:p>
          <w:p w14:paraId="35D55102" w14:textId="77777777" w:rsidR="00C41942" w:rsidRPr="00DB2A7F" w:rsidRDefault="00C41942" w:rsidP="00282899">
            <w:pPr>
              <w:pStyle w:val="Akapitzlist"/>
              <w:rPr>
                <w:b/>
                <w:bCs/>
                <w:color w:val="auto"/>
                <w:sz w:val="20"/>
                <w:szCs w:val="20"/>
                <w:u w:val="single"/>
              </w:rPr>
            </w:pPr>
          </w:p>
          <w:p w14:paraId="53918448" w14:textId="77777777" w:rsidR="00C41942" w:rsidRPr="00DB2A7F" w:rsidRDefault="00C41942" w:rsidP="00282899">
            <w:pPr>
              <w:ind w:left="0" w:firstLine="0"/>
              <w:rPr>
                <w:b/>
                <w:bCs/>
                <w:color w:val="auto"/>
                <w:sz w:val="20"/>
                <w:szCs w:val="20"/>
                <w:u w:val="single"/>
              </w:rPr>
            </w:pPr>
          </w:p>
        </w:tc>
      </w:tr>
    </w:tbl>
    <w:p w14:paraId="375FB7DD" w14:textId="30D9AC10" w:rsidR="00615064" w:rsidRPr="00DB2A7F" w:rsidRDefault="00615064" w:rsidP="00DE4AF0">
      <w:pPr>
        <w:pStyle w:val="Nagwek1"/>
        <w:numPr>
          <w:ilvl w:val="0"/>
          <w:numId w:val="11"/>
        </w:numPr>
        <w:rPr>
          <w:rFonts w:ascii="Arial" w:hAnsi="Arial" w:cs="Arial"/>
          <w:b/>
          <w:bCs/>
          <w:color w:val="auto"/>
          <w:sz w:val="24"/>
          <w:szCs w:val="24"/>
        </w:rPr>
      </w:pPr>
      <w:bookmarkStart w:id="22" w:name="_Toc213313171"/>
      <w:bookmarkEnd w:id="21"/>
      <w:r w:rsidRPr="00DB2A7F">
        <w:rPr>
          <w:rFonts w:ascii="Arial" w:hAnsi="Arial" w:cs="Arial"/>
          <w:b/>
          <w:bCs/>
          <w:color w:val="auto"/>
          <w:sz w:val="24"/>
          <w:szCs w:val="24"/>
        </w:rPr>
        <w:t>Zgodność z zasadą zrównoważonego rozwoju, w tym zasadą „nie czyń poważnej szkody”</w:t>
      </w:r>
      <w:bookmarkEnd w:id="22"/>
    </w:p>
    <w:p w14:paraId="6E1D6D21" w14:textId="77777777" w:rsidR="00615064" w:rsidRPr="00DB2A7F" w:rsidRDefault="00615064" w:rsidP="00615064">
      <w:pPr>
        <w:rPr>
          <w:color w:val="auto"/>
        </w:rPr>
      </w:pPr>
    </w:p>
    <w:tbl>
      <w:tblPr>
        <w:tblStyle w:val="Tabela-Siatka"/>
        <w:tblW w:w="0" w:type="auto"/>
        <w:tblInd w:w="720" w:type="dxa"/>
        <w:tblLook w:val="04A0" w:firstRow="1" w:lastRow="0" w:firstColumn="1" w:lastColumn="0" w:noHBand="0" w:noVBand="1"/>
      </w:tblPr>
      <w:tblGrid>
        <w:gridCol w:w="8342"/>
      </w:tblGrid>
      <w:tr w:rsidR="00DB2A7F" w:rsidRPr="00DB2A7F" w14:paraId="43EF38F4" w14:textId="77777777" w:rsidTr="002560F9">
        <w:trPr>
          <w:trHeight w:val="425"/>
        </w:trPr>
        <w:tc>
          <w:tcPr>
            <w:tcW w:w="9062" w:type="dxa"/>
            <w:shd w:val="pct12" w:color="auto" w:fill="auto"/>
          </w:tcPr>
          <w:p w14:paraId="79F06EA4" w14:textId="77777777" w:rsidR="00615064" w:rsidRPr="00DB2A7F" w:rsidRDefault="00615064" w:rsidP="002560F9">
            <w:pPr>
              <w:spacing w:after="120" w:line="240" w:lineRule="auto"/>
              <w:ind w:left="-5"/>
              <w:rPr>
                <w:color w:val="auto"/>
                <w:sz w:val="20"/>
                <w:szCs w:val="20"/>
              </w:rPr>
            </w:pPr>
            <w:r w:rsidRPr="00DB2A7F">
              <w:rPr>
                <w:color w:val="auto"/>
                <w:sz w:val="20"/>
                <w:szCs w:val="20"/>
              </w:rPr>
              <w:t xml:space="preserve">W punkcie należy 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 </w:t>
            </w:r>
          </w:p>
          <w:p w14:paraId="5A3E2AD2" w14:textId="50695A08" w:rsidR="00615064" w:rsidRPr="00DB2A7F" w:rsidRDefault="00615064" w:rsidP="003921AB">
            <w:pPr>
              <w:spacing w:after="120" w:line="240" w:lineRule="auto"/>
              <w:ind w:left="-5"/>
              <w:rPr>
                <w:color w:val="auto"/>
                <w:sz w:val="20"/>
                <w:szCs w:val="20"/>
              </w:rPr>
            </w:pPr>
            <w:r w:rsidRPr="00DB2A7F">
              <w:rPr>
                <w:color w:val="auto"/>
                <w:sz w:val="20"/>
                <w:szCs w:val="20"/>
              </w:rPr>
              <w:t>W ramach potwierdzenia spełnienia zasady „nie czyń poważnych szkód” należy odnieść się do odpowiednich fragmentów „Analizy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1DFD91F5" w14:textId="77777777" w:rsidR="00615064" w:rsidRPr="00DB2A7F" w:rsidRDefault="00615064" w:rsidP="002560F9">
            <w:pPr>
              <w:spacing w:after="120" w:line="240" w:lineRule="auto"/>
              <w:ind w:left="-5"/>
              <w:rPr>
                <w:color w:val="auto"/>
                <w:sz w:val="20"/>
                <w:szCs w:val="20"/>
              </w:rPr>
            </w:pPr>
            <w:r w:rsidRPr="00DB2A7F">
              <w:rPr>
                <w:color w:val="auto"/>
                <w:sz w:val="20"/>
                <w:szCs w:val="20"/>
              </w:rPr>
              <w:t>Zgodność z zasadą DNSH, należy dokonać w</w:t>
            </w:r>
            <w:r w:rsidRPr="00DB2A7F">
              <w:rPr>
                <w:color w:val="auto"/>
              </w:rPr>
              <w:t xml:space="preserve"> </w:t>
            </w:r>
            <w:r w:rsidRPr="00DB2A7F">
              <w:rPr>
                <w:color w:val="auto"/>
                <w:sz w:val="20"/>
                <w:szCs w:val="20"/>
              </w:rPr>
              <w:t xml:space="preserve">dokumencie „Analiza oddziaływania na środowisko” – załączonym do dokumentacji naboru w folderze „Dokumenty strategiczne i branżowe dla Wnioskodawcy”.  </w:t>
            </w:r>
          </w:p>
          <w:p w14:paraId="23D52B6A" w14:textId="77777777" w:rsidR="00615064" w:rsidRPr="00DB2A7F" w:rsidRDefault="00615064" w:rsidP="002560F9">
            <w:pPr>
              <w:spacing w:after="120" w:line="240" w:lineRule="auto"/>
              <w:ind w:left="-5"/>
              <w:rPr>
                <w:color w:val="auto"/>
                <w:sz w:val="20"/>
                <w:szCs w:val="20"/>
              </w:rPr>
            </w:pPr>
            <w:r w:rsidRPr="00DB2A7F">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 które nie zostały zawarte w dokumencie „Analiza oddziaływania na środowisko”.</w:t>
            </w:r>
          </w:p>
        </w:tc>
      </w:tr>
      <w:tr w:rsidR="00615064" w:rsidRPr="00DB2A7F" w14:paraId="71BC8AFC" w14:textId="77777777" w:rsidTr="002560F9">
        <w:tc>
          <w:tcPr>
            <w:tcW w:w="9062" w:type="dxa"/>
          </w:tcPr>
          <w:p w14:paraId="4B68D25D" w14:textId="77777777" w:rsidR="00615064" w:rsidRPr="00DB2A7F" w:rsidRDefault="00615064" w:rsidP="002560F9">
            <w:pPr>
              <w:pStyle w:val="Akapitzlist"/>
              <w:ind w:hanging="720"/>
              <w:rPr>
                <w:color w:val="auto"/>
                <w:sz w:val="20"/>
                <w:szCs w:val="20"/>
                <w:u w:val="single"/>
              </w:rPr>
            </w:pPr>
            <w:r w:rsidRPr="00DB2A7F">
              <w:rPr>
                <w:color w:val="auto"/>
                <w:sz w:val="20"/>
                <w:szCs w:val="20"/>
                <w:u w:val="single"/>
              </w:rPr>
              <w:t>Uzasadnienie wnioskodawcy:</w:t>
            </w:r>
          </w:p>
          <w:p w14:paraId="0F5B1EF1" w14:textId="77777777" w:rsidR="00615064" w:rsidRPr="00DB2A7F" w:rsidRDefault="00615064" w:rsidP="002560F9">
            <w:pPr>
              <w:ind w:left="0" w:firstLine="0"/>
              <w:rPr>
                <w:b/>
                <w:bCs/>
                <w:color w:val="auto"/>
                <w:sz w:val="20"/>
                <w:szCs w:val="20"/>
                <w:u w:val="single"/>
              </w:rPr>
            </w:pPr>
          </w:p>
          <w:p w14:paraId="35BEBF45" w14:textId="77777777" w:rsidR="00615064" w:rsidRPr="00DB2A7F" w:rsidRDefault="00615064" w:rsidP="002560F9">
            <w:pPr>
              <w:pStyle w:val="Akapitzlist"/>
              <w:ind w:firstLine="0"/>
              <w:rPr>
                <w:b/>
                <w:bCs/>
                <w:color w:val="auto"/>
                <w:sz w:val="20"/>
                <w:szCs w:val="20"/>
                <w:u w:val="single"/>
              </w:rPr>
            </w:pPr>
          </w:p>
        </w:tc>
      </w:tr>
    </w:tbl>
    <w:p w14:paraId="692CEC57" w14:textId="77777777" w:rsidR="00615064" w:rsidRPr="00DB2A7F" w:rsidRDefault="00615064" w:rsidP="00615064">
      <w:pPr>
        <w:ind w:left="0" w:firstLine="0"/>
        <w:rPr>
          <w:color w:val="auto"/>
        </w:rPr>
      </w:pPr>
    </w:p>
    <w:p w14:paraId="7B73BD1D" w14:textId="77777777" w:rsidR="00615064" w:rsidRPr="00DB2A7F" w:rsidRDefault="00615064" w:rsidP="00DE4AF0">
      <w:pPr>
        <w:pStyle w:val="Nagwek1"/>
        <w:numPr>
          <w:ilvl w:val="0"/>
          <w:numId w:val="11"/>
        </w:numPr>
        <w:rPr>
          <w:rFonts w:ascii="Arial" w:hAnsi="Arial" w:cs="Arial"/>
          <w:b/>
          <w:bCs/>
          <w:color w:val="auto"/>
          <w:sz w:val="24"/>
          <w:szCs w:val="24"/>
        </w:rPr>
      </w:pPr>
      <w:bookmarkStart w:id="23" w:name="_Toc213313172"/>
      <w:r w:rsidRPr="00DB2A7F">
        <w:rPr>
          <w:rFonts w:ascii="Arial" w:hAnsi="Arial" w:cs="Arial"/>
          <w:b/>
          <w:bCs/>
          <w:color w:val="auto"/>
          <w:sz w:val="24"/>
          <w:szCs w:val="24"/>
        </w:rPr>
        <w:t>Odporność na zmiany klimatu*</w:t>
      </w:r>
      <w:bookmarkEnd w:id="23"/>
    </w:p>
    <w:p w14:paraId="222AF6E0" w14:textId="77777777" w:rsidR="00615064" w:rsidRPr="00DB2A7F" w:rsidRDefault="00615064" w:rsidP="00615064">
      <w:pPr>
        <w:rPr>
          <w:color w:val="auto"/>
        </w:rPr>
      </w:pPr>
    </w:p>
    <w:tbl>
      <w:tblPr>
        <w:tblStyle w:val="Tabela-Siatka"/>
        <w:tblW w:w="0" w:type="auto"/>
        <w:tblInd w:w="720" w:type="dxa"/>
        <w:tblLook w:val="04A0" w:firstRow="1" w:lastRow="0" w:firstColumn="1" w:lastColumn="0" w:noHBand="0" w:noVBand="1"/>
      </w:tblPr>
      <w:tblGrid>
        <w:gridCol w:w="8342"/>
      </w:tblGrid>
      <w:tr w:rsidR="00DB2A7F" w:rsidRPr="00DB2A7F" w14:paraId="05A6A388" w14:textId="77777777" w:rsidTr="002560F9">
        <w:trPr>
          <w:trHeight w:val="3260"/>
        </w:trPr>
        <w:tc>
          <w:tcPr>
            <w:tcW w:w="9062" w:type="dxa"/>
            <w:shd w:val="pct12" w:color="auto" w:fill="auto"/>
          </w:tcPr>
          <w:p w14:paraId="654DB43B" w14:textId="77777777" w:rsidR="00615064" w:rsidRPr="00DB2A7F" w:rsidRDefault="00615064" w:rsidP="002560F9">
            <w:pPr>
              <w:spacing w:after="281"/>
              <w:ind w:left="-5"/>
              <w:rPr>
                <w:color w:val="auto"/>
                <w:sz w:val="20"/>
                <w:szCs w:val="20"/>
              </w:rPr>
            </w:pPr>
            <w:r w:rsidRPr="00DB2A7F">
              <w:rPr>
                <w:color w:val="auto"/>
                <w:sz w:val="20"/>
                <w:szCs w:val="20"/>
              </w:rPr>
              <w:lastRenderedPageBreak/>
              <w:t>W punkcie należy opisać 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710838DC" w14:textId="77777777" w:rsidR="00615064" w:rsidRPr="00DB2A7F" w:rsidRDefault="00615064" w:rsidP="002560F9">
            <w:pPr>
              <w:spacing w:after="281"/>
              <w:ind w:left="-5"/>
              <w:rPr>
                <w:color w:val="auto"/>
                <w:sz w:val="20"/>
                <w:szCs w:val="20"/>
              </w:rPr>
            </w:pPr>
            <w:r w:rsidRPr="00DB2A7F">
              <w:rPr>
                <w:color w:val="auto"/>
                <w:sz w:val="20"/>
                <w:szCs w:val="20"/>
              </w:rPr>
              <w:t xml:space="preserve">W analizie należy wykorzystać metodykę wynikającą z wytycznych technicznych Komisji Europejskiej: ZAWIADOMIENIE KOMISJI Wytyczne techniczne dotyczące weryfikacji infrastruktury pod względem wpływu na klimat w latach 2021–2027 (2021/C 373/01). </w:t>
            </w:r>
          </w:p>
          <w:p w14:paraId="637A52AB" w14:textId="260E5F5F" w:rsidR="00615064" w:rsidRPr="00DB2A7F" w:rsidRDefault="00615064" w:rsidP="002560F9">
            <w:pPr>
              <w:spacing w:after="281"/>
              <w:ind w:left="-5"/>
              <w:rPr>
                <w:color w:val="auto"/>
                <w:sz w:val="20"/>
                <w:szCs w:val="20"/>
                <w:u w:val="single"/>
              </w:rPr>
            </w:pPr>
            <w:r w:rsidRPr="00DB2A7F">
              <w:rPr>
                <w:color w:val="auto"/>
                <w:sz w:val="20"/>
                <w:szCs w:val="20"/>
              </w:rPr>
              <w:t xml:space="preserve">Zgodnie z „Poradnikiem weryfikacji inwestycji pod względem wpływu na klimat i adaptacji do zmian klimatu w okresie programowania UE 2021-2027” – wnioskodawca zobowiązany jest do podpisania „Oświadczenia o weryfikacji klimatycznej”. </w:t>
            </w:r>
            <w:r w:rsidRPr="00DB2A7F">
              <w:rPr>
                <w:color w:val="auto"/>
                <w:sz w:val="20"/>
                <w:szCs w:val="20"/>
                <w:u w:val="single"/>
              </w:rPr>
              <w:t xml:space="preserve">Przykładowa treść oświadczenia o weryfikacji klimatycznej dostępna jest w powyższym poradniku (Ramka 6: Przykładowa treść oświadczenia o weryfikacji klimatycznej – </w:t>
            </w:r>
            <w:r w:rsidR="00D12C9D" w:rsidRPr="00DB2A7F">
              <w:rPr>
                <w:color w:val="auto"/>
                <w:sz w:val="20"/>
                <w:szCs w:val="20"/>
                <w:u w:val="single"/>
              </w:rPr>
              <w:t>str.</w:t>
            </w:r>
            <w:r w:rsidRPr="00DB2A7F">
              <w:rPr>
                <w:color w:val="auto"/>
                <w:sz w:val="20"/>
                <w:szCs w:val="20"/>
                <w:u w:val="single"/>
              </w:rPr>
              <w:t xml:space="preserve"> 59). Poradnik dostępny w dokumentacji naboru w folderze „Dokumenty strategiczne i branżowe dla Wnioskodawcy”.</w:t>
            </w:r>
          </w:p>
          <w:p w14:paraId="66C268F9" w14:textId="77777777" w:rsidR="00615064" w:rsidRPr="00DB2A7F" w:rsidRDefault="00615064" w:rsidP="002560F9">
            <w:pPr>
              <w:spacing w:after="120" w:line="240" w:lineRule="auto"/>
              <w:ind w:left="-5"/>
              <w:rPr>
                <w:i/>
                <w:iCs/>
                <w:color w:val="auto"/>
                <w:sz w:val="20"/>
                <w:szCs w:val="20"/>
              </w:rPr>
            </w:pPr>
            <w:r w:rsidRPr="00DB2A7F">
              <w:rPr>
                <w:color w:val="auto"/>
                <w:sz w:val="20"/>
                <w:szCs w:val="20"/>
              </w:rPr>
              <w:t>Zgodność z projektu na odporność na zmiany klimatu, należy dokonać w</w:t>
            </w:r>
            <w:r w:rsidRPr="00DB2A7F">
              <w:rPr>
                <w:color w:val="auto"/>
              </w:rPr>
              <w:t xml:space="preserve"> </w:t>
            </w:r>
            <w:r w:rsidRPr="00DB2A7F">
              <w:rPr>
                <w:color w:val="auto"/>
                <w:sz w:val="20"/>
                <w:szCs w:val="20"/>
              </w:rPr>
              <w:t xml:space="preserve">dokumencie „Analiza oddziaływania na środowisko” – załączonym do dokumentacji naboru w folderze „Załączniki dla Wnioskodawcy/Ocena środowiskowa”.  </w:t>
            </w:r>
          </w:p>
          <w:p w14:paraId="4B420627" w14:textId="77777777" w:rsidR="00615064" w:rsidRPr="00DB2A7F" w:rsidRDefault="00615064" w:rsidP="002560F9">
            <w:pPr>
              <w:pStyle w:val="Default"/>
              <w:jc w:val="both"/>
              <w:rPr>
                <w:i/>
                <w:iCs/>
                <w:color w:val="auto"/>
                <w:sz w:val="20"/>
                <w:szCs w:val="20"/>
              </w:rPr>
            </w:pPr>
          </w:p>
          <w:p w14:paraId="3EF2DD03" w14:textId="77777777" w:rsidR="00615064" w:rsidRPr="00DB2A7F" w:rsidRDefault="00615064" w:rsidP="002560F9">
            <w:pPr>
              <w:pStyle w:val="Default"/>
              <w:jc w:val="both"/>
              <w:rPr>
                <w:b/>
                <w:bCs/>
                <w:i/>
                <w:iCs/>
                <w:color w:val="auto"/>
                <w:sz w:val="20"/>
                <w:szCs w:val="20"/>
              </w:rPr>
            </w:pPr>
            <w:r w:rsidRPr="00DB2A7F">
              <w:rPr>
                <w:color w:val="auto"/>
                <w:sz w:val="20"/>
                <w:szCs w:val="20"/>
              </w:rPr>
              <w:t>Wnioskodawca uzupełniająco w „Szczegółowym opisie projektu”, może uwzględnić informacje dotyczące Odporności na zmianę klimatu, które nie zostały zawarte w dokumencie „Analiza oddziaływania na środowisko”.</w:t>
            </w:r>
            <w:r w:rsidRPr="00DB2A7F">
              <w:rPr>
                <w:b/>
                <w:bCs/>
                <w:i/>
                <w:iCs/>
                <w:color w:val="auto"/>
                <w:sz w:val="20"/>
                <w:szCs w:val="20"/>
              </w:rPr>
              <w:t xml:space="preserve"> </w:t>
            </w:r>
          </w:p>
          <w:p w14:paraId="06158393" w14:textId="77777777" w:rsidR="00615064" w:rsidRPr="00DB2A7F" w:rsidRDefault="00615064" w:rsidP="002560F9">
            <w:pPr>
              <w:pStyle w:val="Default"/>
              <w:jc w:val="both"/>
              <w:rPr>
                <w:b/>
                <w:bCs/>
                <w:i/>
                <w:iCs/>
                <w:color w:val="auto"/>
                <w:sz w:val="20"/>
                <w:szCs w:val="20"/>
              </w:rPr>
            </w:pPr>
          </w:p>
          <w:p w14:paraId="02655CD2" w14:textId="77777777" w:rsidR="00615064" w:rsidRPr="00DB2A7F" w:rsidRDefault="00615064" w:rsidP="002560F9">
            <w:pPr>
              <w:pStyle w:val="Default"/>
              <w:jc w:val="both"/>
              <w:rPr>
                <w:i/>
                <w:iCs/>
                <w:color w:val="auto"/>
                <w:sz w:val="20"/>
                <w:szCs w:val="20"/>
              </w:rPr>
            </w:pPr>
            <w:r w:rsidRPr="00DB2A7F">
              <w:rPr>
                <w:b/>
                <w:bCs/>
                <w:i/>
                <w:iCs/>
                <w:color w:val="auto"/>
                <w:sz w:val="20"/>
                <w:szCs w:val="20"/>
              </w:rPr>
              <w:t xml:space="preserve">* </w:t>
            </w:r>
            <w:r w:rsidRPr="00DB2A7F">
              <w:rPr>
                <w:i/>
                <w:iCs/>
                <w:color w:val="auto"/>
                <w:sz w:val="20"/>
                <w:szCs w:val="20"/>
              </w:rPr>
              <w:t xml:space="preserve">nie dotyczy projektów nieinfrastrukturalnych oraz inwestycji w infrastrukturę o </w:t>
            </w:r>
            <w:r w:rsidRPr="00DB2A7F">
              <w:rPr>
                <w:color w:val="auto"/>
                <w:sz w:val="20"/>
                <w:szCs w:val="20"/>
              </w:rPr>
              <w:t xml:space="preserve">przewidywanej trwałości </w:t>
            </w:r>
            <w:r w:rsidRPr="00DB2A7F">
              <w:rPr>
                <w:i/>
                <w:iCs/>
                <w:color w:val="auto"/>
                <w:sz w:val="20"/>
                <w:szCs w:val="20"/>
              </w:rPr>
              <w:t xml:space="preserve">wynoszącej mniej niż 5 lat. </w:t>
            </w:r>
          </w:p>
        </w:tc>
      </w:tr>
      <w:tr w:rsidR="00615064" w:rsidRPr="00DB2A7F" w14:paraId="403141E4" w14:textId="77777777" w:rsidTr="002560F9">
        <w:tc>
          <w:tcPr>
            <w:tcW w:w="9062" w:type="dxa"/>
          </w:tcPr>
          <w:p w14:paraId="64DC5792" w14:textId="77777777" w:rsidR="00615064" w:rsidRPr="00DB2A7F" w:rsidRDefault="00615064" w:rsidP="002560F9">
            <w:pPr>
              <w:pStyle w:val="Akapitzlist"/>
              <w:ind w:hanging="720"/>
              <w:rPr>
                <w:color w:val="auto"/>
                <w:sz w:val="20"/>
                <w:szCs w:val="20"/>
                <w:u w:val="single"/>
              </w:rPr>
            </w:pPr>
            <w:r w:rsidRPr="00DB2A7F">
              <w:rPr>
                <w:color w:val="auto"/>
                <w:sz w:val="20"/>
                <w:szCs w:val="20"/>
                <w:u w:val="single"/>
              </w:rPr>
              <w:t>Uzasadnienie wnioskodawcy:</w:t>
            </w:r>
          </w:p>
          <w:p w14:paraId="74187197" w14:textId="77777777" w:rsidR="00615064" w:rsidRPr="00DB2A7F" w:rsidRDefault="00615064" w:rsidP="002560F9">
            <w:pPr>
              <w:ind w:left="0" w:firstLine="0"/>
              <w:rPr>
                <w:b/>
                <w:bCs/>
                <w:color w:val="auto"/>
                <w:sz w:val="20"/>
                <w:szCs w:val="20"/>
                <w:u w:val="single"/>
              </w:rPr>
            </w:pPr>
          </w:p>
          <w:p w14:paraId="68CA9E8C" w14:textId="77777777" w:rsidR="00615064" w:rsidRPr="00DB2A7F" w:rsidRDefault="00615064" w:rsidP="002560F9">
            <w:pPr>
              <w:pStyle w:val="Akapitzlist"/>
              <w:ind w:firstLine="0"/>
              <w:rPr>
                <w:b/>
                <w:bCs/>
                <w:color w:val="auto"/>
                <w:sz w:val="20"/>
                <w:szCs w:val="20"/>
                <w:u w:val="single"/>
              </w:rPr>
            </w:pPr>
          </w:p>
        </w:tc>
      </w:tr>
    </w:tbl>
    <w:p w14:paraId="3CB9AA49" w14:textId="77777777" w:rsidR="00615064" w:rsidRPr="00DB2A7F" w:rsidRDefault="00615064" w:rsidP="00615064">
      <w:pPr>
        <w:ind w:left="0" w:firstLine="0"/>
        <w:rPr>
          <w:color w:val="auto"/>
        </w:rPr>
      </w:pPr>
    </w:p>
    <w:p w14:paraId="39C67FEC" w14:textId="77777777" w:rsidR="00615064" w:rsidRPr="00DB2A7F" w:rsidRDefault="00615064" w:rsidP="00DE4AF0">
      <w:pPr>
        <w:pStyle w:val="Nagwek1"/>
        <w:numPr>
          <w:ilvl w:val="0"/>
          <w:numId w:val="11"/>
        </w:numPr>
        <w:rPr>
          <w:rFonts w:ascii="Arial" w:hAnsi="Arial" w:cs="Arial"/>
          <w:b/>
          <w:bCs/>
          <w:color w:val="auto"/>
          <w:sz w:val="24"/>
          <w:szCs w:val="24"/>
        </w:rPr>
      </w:pPr>
      <w:bookmarkStart w:id="24" w:name="_Toc213313173"/>
      <w:r w:rsidRPr="00DB2A7F">
        <w:rPr>
          <w:rFonts w:ascii="Arial" w:hAnsi="Arial" w:cs="Arial"/>
          <w:b/>
          <w:bCs/>
          <w:color w:val="auto"/>
          <w:sz w:val="24"/>
          <w:szCs w:val="24"/>
        </w:rPr>
        <w:t>Ocena oddziaływania na środowisko</w:t>
      </w:r>
      <w:bookmarkEnd w:id="24"/>
    </w:p>
    <w:p w14:paraId="0F264C91" w14:textId="77777777" w:rsidR="00615064" w:rsidRPr="00DB2A7F" w:rsidRDefault="00615064" w:rsidP="00615064">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0E97CDD4" w14:textId="77777777" w:rsidTr="002560F9">
        <w:trPr>
          <w:trHeight w:val="841"/>
        </w:trPr>
        <w:tc>
          <w:tcPr>
            <w:tcW w:w="9062" w:type="dxa"/>
            <w:shd w:val="pct12" w:color="auto" w:fill="auto"/>
          </w:tcPr>
          <w:p w14:paraId="4B540342" w14:textId="77777777" w:rsidR="00615064" w:rsidRPr="00DB2A7F" w:rsidRDefault="00615064" w:rsidP="002560F9">
            <w:pPr>
              <w:spacing w:after="120"/>
              <w:ind w:left="-5"/>
              <w:rPr>
                <w:color w:val="auto"/>
                <w:sz w:val="20"/>
                <w:szCs w:val="20"/>
              </w:rPr>
            </w:pPr>
            <w:r w:rsidRPr="00DB2A7F">
              <w:rPr>
                <w:color w:val="auto"/>
                <w:sz w:val="20"/>
                <w:szCs w:val="20"/>
              </w:rPr>
              <w:t>W punkcie należy zawrzeć informacje dotyczące oceny oddziaływania na środowisko:</w:t>
            </w:r>
          </w:p>
          <w:p w14:paraId="710DD7BC" w14:textId="77777777" w:rsidR="00615064" w:rsidRPr="00DB2A7F" w:rsidRDefault="00615064" w:rsidP="00DE4AF0">
            <w:pPr>
              <w:pStyle w:val="Akapitzlist"/>
              <w:numPr>
                <w:ilvl w:val="0"/>
                <w:numId w:val="3"/>
              </w:numPr>
              <w:autoSpaceDE w:val="0"/>
              <w:autoSpaceDN w:val="0"/>
              <w:adjustRightInd w:val="0"/>
              <w:spacing w:after="120" w:line="240" w:lineRule="auto"/>
              <w:rPr>
                <w:color w:val="auto"/>
                <w:sz w:val="20"/>
                <w:szCs w:val="20"/>
              </w:rPr>
            </w:pPr>
            <w:r w:rsidRPr="00DB2A7F">
              <w:rPr>
                <w:color w:val="auto"/>
                <w:sz w:val="20"/>
                <w:szCs w:val="20"/>
              </w:rPr>
              <w:t>Czy projekt oddziałuje na obszar Natura 2000? Podstawą opisu powinna być – treść Deklaracji organu odpowiedzialnego za monitorowanie obszarów Natura 2000;</w:t>
            </w:r>
          </w:p>
          <w:p w14:paraId="3B1A428E" w14:textId="5FE5D520" w:rsidR="00615064" w:rsidRPr="00DB2A7F" w:rsidRDefault="00615064" w:rsidP="00DE4AF0">
            <w:pPr>
              <w:pStyle w:val="Akapitzlist"/>
              <w:numPr>
                <w:ilvl w:val="0"/>
                <w:numId w:val="3"/>
              </w:numPr>
              <w:autoSpaceDE w:val="0"/>
              <w:autoSpaceDN w:val="0"/>
              <w:adjustRightInd w:val="0"/>
              <w:spacing w:after="0" w:line="240" w:lineRule="auto"/>
              <w:rPr>
                <w:color w:val="auto"/>
                <w:sz w:val="20"/>
                <w:szCs w:val="20"/>
              </w:rPr>
            </w:pPr>
            <w:r w:rsidRPr="00DB2A7F">
              <w:rPr>
                <w:color w:val="auto"/>
                <w:sz w:val="20"/>
                <w:szCs w:val="20"/>
              </w:rPr>
              <w:t xml:space="preserve">Czy projekt wymaga uzyskania decyzji środowiskowej? W przypadku gdy decyzja środowiskowa nie jest wymagana, do wniosku należy załączyć oświadczenie </w:t>
            </w:r>
            <w:r w:rsidR="008108DC" w:rsidRPr="00DB2A7F">
              <w:rPr>
                <w:color w:val="auto"/>
                <w:sz w:val="20"/>
                <w:szCs w:val="20"/>
              </w:rPr>
              <w:t>Beneficjenta</w:t>
            </w:r>
            <w:r w:rsidRPr="00DB2A7F">
              <w:rPr>
                <w:color w:val="auto"/>
                <w:sz w:val="20"/>
                <w:szCs w:val="20"/>
              </w:rPr>
              <w:t xml:space="preserve"> o braku konieczności wydana decyzji </w:t>
            </w:r>
            <w:r w:rsidRPr="00DB2A7F">
              <w:rPr>
                <w:rFonts w:eastAsiaTheme="minorHAnsi"/>
                <w:color w:val="auto"/>
                <w:kern w:val="0"/>
                <w:sz w:val="20"/>
                <w:szCs w:val="20"/>
                <w:lang w:eastAsia="en-US"/>
              </w:rPr>
              <w:t>o środowiskowych uwarunkowaniach lub decyzję właściwego organu umarzając</w:t>
            </w:r>
            <w:r w:rsidR="008108DC" w:rsidRPr="00DB2A7F">
              <w:rPr>
                <w:rFonts w:eastAsiaTheme="minorHAnsi"/>
                <w:color w:val="auto"/>
                <w:kern w:val="0"/>
                <w:sz w:val="20"/>
                <w:szCs w:val="20"/>
                <w:lang w:eastAsia="en-US"/>
              </w:rPr>
              <w:t>ą</w:t>
            </w:r>
            <w:r w:rsidRPr="00DB2A7F">
              <w:rPr>
                <w:rFonts w:eastAsiaTheme="minorHAnsi"/>
                <w:color w:val="auto"/>
                <w:kern w:val="0"/>
                <w:sz w:val="20"/>
                <w:szCs w:val="20"/>
                <w:lang w:eastAsia="en-US"/>
              </w:rPr>
              <w:t xml:space="preserve"> postępowanie w sprawie wydania decyzji środowiskowych </w:t>
            </w:r>
            <w:r w:rsidR="008108DC" w:rsidRPr="00DB2A7F">
              <w:rPr>
                <w:rFonts w:eastAsiaTheme="minorHAnsi"/>
                <w:color w:val="auto"/>
                <w:kern w:val="0"/>
                <w:sz w:val="20"/>
                <w:szCs w:val="20"/>
                <w:lang w:eastAsia="en-US"/>
              </w:rPr>
              <w:t xml:space="preserve">o </w:t>
            </w:r>
            <w:r w:rsidRPr="00DB2A7F">
              <w:rPr>
                <w:rFonts w:eastAsiaTheme="minorHAnsi"/>
                <w:color w:val="auto"/>
                <w:kern w:val="0"/>
                <w:sz w:val="20"/>
                <w:szCs w:val="20"/>
                <w:lang w:eastAsia="en-US"/>
              </w:rPr>
              <w:t>uwarunkowaniach,</w:t>
            </w:r>
          </w:p>
          <w:p w14:paraId="797813C7" w14:textId="77777777" w:rsidR="00615064" w:rsidRPr="00DB2A7F" w:rsidRDefault="00615064" w:rsidP="00DE4AF0">
            <w:pPr>
              <w:pStyle w:val="Akapitzlist"/>
              <w:numPr>
                <w:ilvl w:val="0"/>
                <w:numId w:val="3"/>
              </w:numPr>
              <w:autoSpaceDE w:val="0"/>
              <w:autoSpaceDN w:val="0"/>
              <w:adjustRightInd w:val="0"/>
              <w:spacing w:after="0" w:line="240" w:lineRule="auto"/>
              <w:rPr>
                <w:color w:val="auto"/>
                <w:sz w:val="20"/>
                <w:szCs w:val="20"/>
              </w:rPr>
            </w:pPr>
            <w:r w:rsidRPr="00DB2A7F">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0E9BC377" w14:textId="77777777" w:rsidR="00615064" w:rsidRPr="00DB2A7F" w:rsidRDefault="00615064" w:rsidP="00DE4AF0">
            <w:pPr>
              <w:pStyle w:val="Akapitzlist"/>
              <w:numPr>
                <w:ilvl w:val="0"/>
                <w:numId w:val="4"/>
              </w:numPr>
              <w:autoSpaceDE w:val="0"/>
              <w:autoSpaceDN w:val="0"/>
              <w:adjustRightInd w:val="0"/>
              <w:spacing w:after="0" w:line="240" w:lineRule="auto"/>
              <w:rPr>
                <w:rFonts w:eastAsiaTheme="minorHAnsi"/>
                <w:color w:val="auto"/>
                <w:kern w:val="0"/>
                <w:sz w:val="20"/>
                <w:szCs w:val="20"/>
                <w:lang w:eastAsia="en-US"/>
              </w:rPr>
            </w:pPr>
            <w:r w:rsidRPr="00DB2A7F">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08A65D9D" w14:textId="77777777" w:rsidR="00615064" w:rsidRPr="00DB2A7F" w:rsidRDefault="00615064" w:rsidP="00DE4AF0">
            <w:pPr>
              <w:pStyle w:val="Akapitzlist"/>
              <w:numPr>
                <w:ilvl w:val="0"/>
                <w:numId w:val="4"/>
              </w:numPr>
              <w:autoSpaceDE w:val="0"/>
              <w:autoSpaceDN w:val="0"/>
              <w:adjustRightInd w:val="0"/>
              <w:spacing w:after="0" w:line="240" w:lineRule="auto"/>
              <w:rPr>
                <w:rFonts w:eastAsiaTheme="minorHAnsi"/>
                <w:color w:val="auto"/>
                <w:kern w:val="0"/>
                <w:sz w:val="20"/>
                <w:szCs w:val="20"/>
                <w:lang w:eastAsia="en-US"/>
              </w:rPr>
            </w:pPr>
            <w:r w:rsidRPr="00DB2A7F">
              <w:rPr>
                <w:rFonts w:eastAsiaTheme="minorHAnsi"/>
                <w:color w:val="auto"/>
                <w:kern w:val="0"/>
                <w:sz w:val="20"/>
                <w:szCs w:val="20"/>
                <w:lang w:eastAsia="en-US"/>
              </w:rPr>
              <w:t>Decyzję o środowiskowych uwarunkowaniach zgody na realizację przedsięwzięcia</w:t>
            </w:r>
          </w:p>
          <w:p w14:paraId="7161F80B" w14:textId="77777777" w:rsidR="00615064" w:rsidRPr="00DB2A7F" w:rsidRDefault="00615064" w:rsidP="00DE4AF0">
            <w:pPr>
              <w:pStyle w:val="Akapitzlist"/>
              <w:numPr>
                <w:ilvl w:val="0"/>
                <w:numId w:val="3"/>
              </w:numPr>
              <w:autoSpaceDE w:val="0"/>
              <w:autoSpaceDN w:val="0"/>
              <w:adjustRightInd w:val="0"/>
              <w:spacing w:after="0" w:line="240" w:lineRule="auto"/>
              <w:rPr>
                <w:rFonts w:eastAsiaTheme="minorHAnsi"/>
                <w:color w:val="auto"/>
                <w:kern w:val="0"/>
                <w:sz w:val="20"/>
                <w:szCs w:val="20"/>
                <w:lang w:eastAsia="en-US"/>
              </w:rPr>
            </w:pPr>
            <w:r w:rsidRPr="00DB2A7F">
              <w:rPr>
                <w:rFonts w:eastAsiaTheme="minorHAnsi"/>
                <w:color w:val="auto"/>
                <w:kern w:val="0"/>
                <w:sz w:val="20"/>
                <w:szCs w:val="20"/>
                <w:lang w:eastAsia="en-US"/>
              </w:rPr>
              <w:t>W przypadku gdy projekt wymagał oceny odziaływania na środowisko, należy opisać odziaływanie projektu oraz dołączyć:</w:t>
            </w:r>
          </w:p>
          <w:p w14:paraId="5675BE0C" w14:textId="759DBF2C" w:rsidR="00615064" w:rsidRPr="00DB2A7F" w:rsidRDefault="00615064" w:rsidP="00DE4AF0">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B2A7F">
              <w:rPr>
                <w:rFonts w:eastAsiaTheme="minorHAnsi"/>
                <w:color w:val="auto"/>
                <w:kern w:val="0"/>
                <w:sz w:val="20"/>
                <w:szCs w:val="20"/>
                <w:lang w:eastAsia="en-US"/>
              </w:rPr>
              <w:lastRenderedPageBreak/>
              <w:t>Postanowienie o obowiązku przeprowadzenia oceny oddziaływani</w:t>
            </w:r>
            <w:r w:rsidR="008108DC" w:rsidRPr="00DB2A7F">
              <w:rPr>
                <w:rFonts w:eastAsiaTheme="minorHAnsi"/>
                <w:color w:val="auto"/>
                <w:kern w:val="0"/>
                <w:sz w:val="20"/>
                <w:szCs w:val="20"/>
                <w:lang w:eastAsia="en-US"/>
              </w:rPr>
              <w:t>e</w:t>
            </w:r>
            <w:r w:rsidRPr="00DB2A7F">
              <w:rPr>
                <w:rFonts w:eastAsiaTheme="minorHAnsi"/>
                <w:color w:val="auto"/>
                <w:kern w:val="0"/>
                <w:sz w:val="20"/>
                <w:szCs w:val="20"/>
                <w:lang w:eastAsia="en-US"/>
              </w:rPr>
              <w:t xml:space="preserve"> przedsięwzięcia na środowisko dla planowanego przedsięwzięcia mogącego potencjalnie znacząco oddziaływać na środowisko lub Postanowienie określające zakres raportu (jeśli dotyczy).</w:t>
            </w:r>
          </w:p>
          <w:p w14:paraId="7E08BC88" w14:textId="77777777" w:rsidR="00615064" w:rsidRPr="00DB2A7F" w:rsidRDefault="00615064" w:rsidP="00DE4AF0">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B2A7F">
              <w:rPr>
                <w:rFonts w:eastAsiaTheme="minorHAnsi"/>
                <w:color w:val="auto"/>
                <w:kern w:val="0"/>
                <w:sz w:val="20"/>
                <w:szCs w:val="20"/>
                <w:lang w:eastAsia="en-US"/>
              </w:rPr>
              <w:t>Raport oddziaływania na środowisko.</w:t>
            </w:r>
          </w:p>
          <w:p w14:paraId="30359602" w14:textId="77777777" w:rsidR="00615064" w:rsidRPr="00DB2A7F" w:rsidRDefault="00615064" w:rsidP="00DE4AF0">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B2A7F">
              <w:rPr>
                <w:rFonts w:eastAsiaTheme="minorHAnsi"/>
                <w:color w:val="auto"/>
                <w:kern w:val="0"/>
                <w:sz w:val="20"/>
                <w:szCs w:val="20"/>
                <w:lang w:eastAsia="en-US"/>
              </w:rPr>
              <w:t>Decyzję o środowiskowych uwarunkowaniach zgody na realizację przedsięwzięcia</w:t>
            </w:r>
          </w:p>
          <w:p w14:paraId="12C89416" w14:textId="2949F611" w:rsidR="00615064" w:rsidRPr="00DB2A7F" w:rsidRDefault="00615064" w:rsidP="002560F9">
            <w:pPr>
              <w:autoSpaceDE w:val="0"/>
              <w:autoSpaceDN w:val="0"/>
              <w:adjustRightInd w:val="0"/>
              <w:spacing w:after="0" w:line="240" w:lineRule="auto"/>
              <w:rPr>
                <w:rFonts w:eastAsiaTheme="minorHAnsi"/>
                <w:color w:val="auto"/>
                <w:kern w:val="0"/>
                <w:sz w:val="20"/>
                <w:szCs w:val="20"/>
                <w:lang w:eastAsia="en-US"/>
              </w:rPr>
            </w:pPr>
            <w:r w:rsidRPr="00DB2A7F">
              <w:rPr>
                <w:rFonts w:eastAsiaTheme="minorHAnsi"/>
                <w:color w:val="auto"/>
                <w:kern w:val="0"/>
                <w:sz w:val="20"/>
                <w:szCs w:val="20"/>
                <w:lang w:eastAsia="en-US"/>
              </w:rPr>
              <w:t>Ocen</w:t>
            </w:r>
            <w:r w:rsidR="008108DC" w:rsidRPr="00DB2A7F">
              <w:rPr>
                <w:rFonts w:eastAsiaTheme="minorHAnsi"/>
                <w:color w:val="auto"/>
                <w:kern w:val="0"/>
                <w:sz w:val="20"/>
                <w:szCs w:val="20"/>
                <w:lang w:eastAsia="en-US"/>
              </w:rPr>
              <w:t>y</w:t>
            </w:r>
            <w:r w:rsidRPr="00DB2A7F">
              <w:rPr>
                <w:rFonts w:eastAsiaTheme="minorHAnsi"/>
                <w:color w:val="auto"/>
                <w:kern w:val="0"/>
                <w:sz w:val="20"/>
                <w:szCs w:val="20"/>
                <w:lang w:eastAsia="en-US"/>
              </w:rPr>
              <w:t xml:space="preserve"> oddziaływania na środowisko, należy dokonać w dokumencie „Analiza oddziaływania na środowisko” – załączonym do dokumentacji naboru w folderze „Załączniki dla Wnioskodawcy/ocena środowiskowa”. </w:t>
            </w:r>
          </w:p>
          <w:p w14:paraId="33E5BCCD" w14:textId="77777777" w:rsidR="00615064" w:rsidRPr="00DB2A7F" w:rsidRDefault="00615064" w:rsidP="002560F9">
            <w:pPr>
              <w:autoSpaceDE w:val="0"/>
              <w:autoSpaceDN w:val="0"/>
              <w:adjustRightInd w:val="0"/>
              <w:spacing w:after="0" w:line="240" w:lineRule="auto"/>
              <w:rPr>
                <w:rFonts w:eastAsiaTheme="minorHAnsi"/>
                <w:color w:val="auto"/>
                <w:kern w:val="0"/>
                <w:sz w:val="20"/>
                <w:szCs w:val="20"/>
                <w:lang w:eastAsia="en-US"/>
              </w:rPr>
            </w:pPr>
          </w:p>
          <w:p w14:paraId="0F88CFC7" w14:textId="77777777" w:rsidR="00615064" w:rsidRPr="00DB2A7F" w:rsidRDefault="00615064" w:rsidP="002560F9">
            <w:pPr>
              <w:pStyle w:val="Akapitzlist"/>
              <w:autoSpaceDE w:val="0"/>
              <w:autoSpaceDN w:val="0"/>
              <w:adjustRightInd w:val="0"/>
              <w:spacing w:after="0" w:line="240" w:lineRule="auto"/>
              <w:ind w:left="0" w:firstLine="0"/>
              <w:rPr>
                <w:rFonts w:eastAsiaTheme="minorHAnsi"/>
                <w:color w:val="auto"/>
                <w:kern w:val="0"/>
                <w:sz w:val="20"/>
                <w:szCs w:val="20"/>
                <w:lang w:eastAsia="en-US"/>
              </w:rPr>
            </w:pPr>
            <w:r w:rsidRPr="00DB2A7F">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615064" w:rsidRPr="00DB2A7F" w14:paraId="3B34F3E0" w14:textId="77777777" w:rsidTr="002560F9">
        <w:tc>
          <w:tcPr>
            <w:tcW w:w="9062" w:type="dxa"/>
          </w:tcPr>
          <w:p w14:paraId="70BFEAE5" w14:textId="77777777" w:rsidR="00615064" w:rsidRPr="00DB2A7F" w:rsidRDefault="00615064" w:rsidP="002560F9">
            <w:pPr>
              <w:pStyle w:val="Akapitzlist"/>
              <w:ind w:hanging="720"/>
              <w:rPr>
                <w:color w:val="auto"/>
                <w:sz w:val="20"/>
                <w:szCs w:val="20"/>
                <w:u w:val="single"/>
              </w:rPr>
            </w:pPr>
            <w:r w:rsidRPr="00DB2A7F">
              <w:rPr>
                <w:color w:val="auto"/>
                <w:sz w:val="20"/>
                <w:szCs w:val="20"/>
                <w:u w:val="single"/>
              </w:rPr>
              <w:lastRenderedPageBreak/>
              <w:t>Uzasadnienie wnioskodawcy:</w:t>
            </w:r>
          </w:p>
          <w:p w14:paraId="0DA34BD4" w14:textId="77777777" w:rsidR="00615064" w:rsidRPr="00DB2A7F" w:rsidRDefault="00615064" w:rsidP="002560F9">
            <w:pPr>
              <w:pStyle w:val="Akapitzlist"/>
              <w:ind w:firstLine="0"/>
              <w:rPr>
                <w:b/>
                <w:bCs/>
                <w:color w:val="auto"/>
                <w:sz w:val="20"/>
                <w:szCs w:val="20"/>
                <w:u w:val="single"/>
              </w:rPr>
            </w:pPr>
          </w:p>
          <w:p w14:paraId="4CA0C893" w14:textId="77777777" w:rsidR="00615064" w:rsidRPr="00DB2A7F" w:rsidRDefault="00615064" w:rsidP="002560F9">
            <w:pPr>
              <w:pStyle w:val="Akapitzlist"/>
              <w:ind w:firstLine="0"/>
              <w:rPr>
                <w:b/>
                <w:bCs/>
                <w:color w:val="auto"/>
                <w:sz w:val="20"/>
                <w:szCs w:val="20"/>
                <w:u w:val="single"/>
              </w:rPr>
            </w:pPr>
          </w:p>
          <w:p w14:paraId="4F3B90F5" w14:textId="77777777" w:rsidR="00615064" w:rsidRPr="00DB2A7F" w:rsidRDefault="00615064" w:rsidP="002560F9">
            <w:pPr>
              <w:pStyle w:val="Akapitzlist"/>
              <w:ind w:firstLine="0"/>
              <w:rPr>
                <w:b/>
                <w:bCs/>
                <w:color w:val="auto"/>
                <w:sz w:val="20"/>
                <w:szCs w:val="20"/>
                <w:u w:val="single"/>
              </w:rPr>
            </w:pPr>
          </w:p>
        </w:tc>
      </w:tr>
    </w:tbl>
    <w:p w14:paraId="797CAF4A" w14:textId="77777777" w:rsidR="00615064" w:rsidRPr="00DB2A7F" w:rsidRDefault="00615064" w:rsidP="00615064">
      <w:pPr>
        <w:ind w:left="0" w:firstLine="0"/>
        <w:rPr>
          <w:color w:val="auto"/>
        </w:rPr>
      </w:pPr>
    </w:p>
    <w:p w14:paraId="3F5D9EB2" w14:textId="77777777" w:rsidR="00615064" w:rsidRPr="00DB2A7F" w:rsidRDefault="00615064" w:rsidP="00DE4AF0">
      <w:pPr>
        <w:pStyle w:val="Nagwek1"/>
        <w:numPr>
          <w:ilvl w:val="0"/>
          <w:numId w:val="11"/>
        </w:numPr>
        <w:rPr>
          <w:rFonts w:ascii="Arial" w:hAnsi="Arial" w:cs="Arial"/>
          <w:b/>
          <w:bCs/>
          <w:color w:val="auto"/>
          <w:sz w:val="24"/>
          <w:szCs w:val="24"/>
        </w:rPr>
      </w:pPr>
      <w:bookmarkStart w:id="25" w:name="_Toc213313174"/>
      <w:r w:rsidRPr="00DB2A7F">
        <w:rPr>
          <w:rFonts w:ascii="Arial" w:hAnsi="Arial" w:cs="Arial"/>
          <w:b/>
          <w:bCs/>
          <w:color w:val="auto"/>
          <w:sz w:val="24"/>
          <w:szCs w:val="24"/>
        </w:rPr>
        <w:t>Zakres rzeczowy inwestycji</w:t>
      </w:r>
      <w:bookmarkEnd w:id="25"/>
    </w:p>
    <w:p w14:paraId="059DF366" w14:textId="77777777" w:rsidR="00615064" w:rsidRPr="00DB2A7F" w:rsidRDefault="00615064" w:rsidP="00615064">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B2A7F" w:rsidRPr="00DB2A7F" w14:paraId="7CC774C5" w14:textId="77777777" w:rsidTr="002560F9">
        <w:trPr>
          <w:trHeight w:val="971"/>
        </w:trPr>
        <w:tc>
          <w:tcPr>
            <w:tcW w:w="9062" w:type="dxa"/>
            <w:shd w:val="pct12" w:color="auto" w:fill="auto"/>
          </w:tcPr>
          <w:p w14:paraId="178F56A4" w14:textId="77777777" w:rsidR="00615064" w:rsidRPr="00DB2A7F" w:rsidRDefault="00615064" w:rsidP="002560F9">
            <w:pPr>
              <w:pStyle w:val="Akapitzlist"/>
              <w:ind w:left="0" w:firstLine="0"/>
              <w:rPr>
                <w:color w:val="auto"/>
                <w:sz w:val="20"/>
                <w:szCs w:val="20"/>
              </w:rPr>
            </w:pPr>
            <w:r w:rsidRPr="00DB2A7F">
              <w:rPr>
                <w:color w:val="auto"/>
                <w:sz w:val="20"/>
                <w:szCs w:val="20"/>
              </w:rPr>
              <w:t xml:space="preserve">Pole należy wypełnić tylko w przypadku, gdy opis będzie zbyt obszerny by zmieścił się w formularzu wniosku.  </w:t>
            </w:r>
          </w:p>
          <w:p w14:paraId="70FB8919" w14:textId="77777777" w:rsidR="00615064" w:rsidRPr="00DB2A7F" w:rsidRDefault="00615064" w:rsidP="002560F9">
            <w:pPr>
              <w:pStyle w:val="Akapitzlist"/>
              <w:ind w:left="0" w:firstLine="0"/>
              <w:rPr>
                <w:color w:val="auto"/>
                <w:sz w:val="20"/>
                <w:szCs w:val="20"/>
              </w:rPr>
            </w:pPr>
            <w:r w:rsidRPr="00DB2A7F">
              <w:rPr>
                <w:color w:val="auto"/>
                <w:sz w:val="20"/>
                <w:szCs w:val="20"/>
              </w:rPr>
              <w:t xml:space="preserve">W pozostałych przypadkach należy umieścić adnotację „opis w formularzu wniosku”.  </w:t>
            </w:r>
          </w:p>
        </w:tc>
      </w:tr>
      <w:tr w:rsidR="004D203C" w:rsidRPr="00DB2A7F" w14:paraId="5D48F1CD" w14:textId="77777777" w:rsidTr="002560F9">
        <w:tc>
          <w:tcPr>
            <w:tcW w:w="9062" w:type="dxa"/>
          </w:tcPr>
          <w:p w14:paraId="0AD7B0F7" w14:textId="77777777" w:rsidR="00615064" w:rsidRPr="00DB2A7F" w:rsidRDefault="00615064" w:rsidP="002560F9">
            <w:pPr>
              <w:pStyle w:val="Akapitzlist"/>
              <w:ind w:left="0" w:firstLine="0"/>
              <w:rPr>
                <w:color w:val="auto"/>
                <w:sz w:val="20"/>
                <w:szCs w:val="20"/>
                <w:u w:val="single"/>
              </w:rPr>
            </w:pPr>
            <w:r w:rsidRPr="00DB2A7F">
              <w:rPr>
                <w:color w:val="auto"/>
                <w:sz w:val="20"/>
                <w:szCs w:val="20"/>
                <w:u w:val="single"/>
              </w:rPr>
              <w:t>Uzasadnienie wnioskodawcy:</w:t>
            </w:r>
          </w:p>
          <w:p w14:paraId="0FACAFE7" w14:textId="77777777" w:rsidR="00615064" w:rsidRPr="00DB2A7F" w:rsidRDefault="00615064" w:rsidP="002560F9">
            <w:pPr>
              <w:pStyle w:val="Akapitzlist"/>
              <w:rPr>
                <w:b/>
                <w:bCs/>
                <w:color w:val="auto"/>
                <w:sz w:val="20"/>
                <w:szCs w:val="20"/>
                <w:u w:val="single"/>
              </w:rPr>
            </w:pPr>
          </w:p>
          <w:p w14:paraId="6EE4DEEC" w14:textId="77777777" w:rsidR="00615064" w:rsidRPr="00DB2A7F" w:rsidRDefault="00615064" w:rsidP="002560F9">
            <w:pPr>
              <w:pStyle w:val="Akapitzlist"/>
              <w:rPr>
                <w:b/>
                <w:bCs/>
                <w:color w:val="auto"/>
                <w:sz w:val="20"/>
                <w:szCs w:val="20"/>
                <w:u w:val="single"/>
              </w:rPr>
            </w:pPr>
          </w:p>
        </w:tc>
      </w:tr>
    </w:tbl>
    <w:p w14:paraId="52713F3B" w14:textId="77777777" w:rsidR="00615064" w:rsidRPr="00DB2A7F" w:rsidRDefault="00615064" w:rsidP="00615064">
      <w:pPr>
        <w:ind w:left="0" w:firstLine="0"/>
        <w:rPr>
          <w:color w:val="auto"/>
        </w:rPr>
      </w:pPr>
    </w:p>
    <w:p w14:paraId="5D939AA4" w14:textId="632691B2" w:rsidR="00615064" w:rsidRPr="00DB2A7F" w:rsidRDefault="00615064" w:rsidP="00DE4AF0">
      <w:pPr>
        <w:pStyle w:val="Nagwek1"/>
        <w:numPr>
          <w:ilvl w:val="0"/>
          <w:numId w:val="11"/>
        </w:numPr>
        <w:rPr>
          <w:rFonts w:ascii="Arial" w:hAnsi="Arial" w:cs="Arial"/>
          <w:b/>
          <w:bCs/>
          <w:color w:val="auto"/>
          <w:sz w:val="24"/>
          <w:szCs w:val="24"/>
        </w:rPr>
      </w:pPr>
      <w:bookmarkStart w:id="26" w:name="_Toc213313175"/>
      <w:r w:rsidRPr="00DB2A7F">
        <w:rPr>
          <w:rFonts w:ascii="Arial" w:hAnsi="Arial" w:cs="Arial"/>
          <w:b/>
          <w:bCs/>
          <w:color w:val="auto"/>
          <w:sz w:val="24"/>
          <w:szCs w:val="24"/>
        </w:rPr>
        <w:t>Analiza finansowa i ekonomiczna projektu (Studium wykonalności)</w:t>
      </w:r>
      <w:bookmarkEnd w:id="26"/>
      <w:r w:rsidRPr="00DB2A7F">
        <w:rPr>
          <w:rFonts w:ascii="Arial" w:hAnsi="Arial" w:cs="Arial"/>
          <w:b/>
          <w:bCs/>
          <w:color w:val="auto"/>
          <w:sz w:val="24"/>
          <w:szCs w:val="24"/>
        </w:rPr>
        <w:t xml:space="preserve"> </w:t>
      </w:r>
    </w:p>
    <w:p w14:paraId="02A0681D" w14:textId="77777777" w:rsidR="00615064" w:rsidRPr="00DB2A7F" w:rsidRDefault="00615064" w:rsidP="00615064">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DB2A7F" w:rsidRPr="00DB2A7F" w14:paraId="227006BA" w14:textId="77777777" w:rsidTr="002560F9">
        <w:trPr>
          <w:trHeight w:val="622"/>
        </w:trPr>
        <w:tc>
          <w:tcPr>
            <w:tcW w:w="8342" w:type="dxa"/>
            <w:shd w:val="pct12" w:color="auto" w:fill="auto"/>
          </w:tcPr>
          <w:p w14:paraId="5EC6CE8A" w14:textId="77777777" w:rsidR="00615064" w:rsidRPr="00DB2A7F" w:rsidRDefault="00615064" w:rsidP="002560F9">
            <w:pPr>
              <w:autoSpaceDE w:val="0"/>
              <w:autoSpaceDN w:val="0"/>
              <w:adjustRightInd w:val="0"/>
              <w:spacing w:after="0" w:line="240" w:lineRule="auto"/>
              <w:ind w:left="0" w:firstLine="0"/>
              <w:rPr>
                <w:rFonts w:eastAsiaTheme="minorHAnsi"/>
                <w:b/>
                <w:bCs/>
                <w:color w:val="auto"/>
                <w:kern w:val="0"/>
                <w:sz w:val="20"/>
                <w:szCs w:val="20"/>
                <w:u w:val="single"/>
                <w:lang w:eastAsia="en-US"/>
              </w:rPr>
            </w:pPr>
            <w:r w:rsidRPr="00DB2A7F">
              <w:rPr>
                <w:rFonts w:eastAsiaTheme="minorHAnsi"/>
                <w:b/>
                <w:bCs/>
                <w:color w:val="auto"/>
                <w:kern w:val="0"/>
                <w:sz w:val="20"/>
                <w:szCs w:val="20"/>
                <w:u w:val="single"/>
                <w:lang w:eastAsia="en-US"/>
              </w:rPr>
              <w:t xml:space="preserve">Analizę finansową i ekonomiczną projektu (Studium wykonalności) należy dołączyć do wniosku o dofinansowanie projektu wyłącznie w przypadku projektów infrastrukturalnych. W przypadku, projektów nie infrastrukturalnych, Wnioskodawca jest zobowiązany do uzasadnienia / wykazania braku konieczności dołączenia Studium wykonalności do dokumentacji naboru. </w:t>
            </w:r>
          </w:p>
          <w:p w14:paraId="0BEE7235" w14:textId="77777777" w:rsidR="00615064" w:rsidRPr="00DB2A7F" w:rsidRDefault="00615064" w:rsidP="002560F9">
            <w:pPr>
              <w:autoSpaceDE w:val="0"/>
              <w:autoSpaceDN w:val="0"/>
              <w:adjustRightInd w:val="0"/>
              <w:spacing w:after="0" w:line="240" w:lineRule="auto"/>
              <w:ind w:left="0" w:firstLine="0"/>
              <w:rPr>
                <w:rFonts w:eastAsiaTheme="minorHAnsi"/>
                <w:color w:val="auto"/>
                <w:kern w:val="0"/>
                <w:sz w:val="20"/>
                <w:szCs w:val="20"/>
                <w:lang w:eastAsia="en-US"/>
              </w:rPr>
            </w:pPr>
          </w:p>
          <w:p w14:paraId="55A01F36" w14:textId="77777777" w:rsidR="00615064" w:rsidRPr="00DB2A7F" w:rsidRDefault="00615064" w:rsidP="002560F9">
            <w:pPr>
              <w:autoSpaceDE w:val="0"/>
              <w:autoSpaceDN w:val="0"/>
              <w:adjustRightInd w:val="0"/>
              <w:spacing w:after="0" w:line="240" w:lineRule="auto"/>
              <w:ind w:left="0" w:firstLine="0"/>
              <w:rPr>
                <w:rFonts w:eastAsiaTheme="minorHAnsi"/>
                <w:color w:val="auto"/>
                <w:kern w:val="0"/>
                <w:sz w:val="20"/>
                <w:szCs w:val="20"/>
                <w:lang w:eastAsia="en-US"/>
              </w:rPr>
            </w:pPr>
            <w:r w:rsidRPr="00DB2A7F">
              <w:rPr>
                <w:rFonts w:eastAsiaTheme="minorHAnsi"/>
                <w:color w:val="auto"/>
                <w:kern w:val="0"/>
                <w:sz w:val="20"/>
                <w:szCs w:val="20"/>
                <w:lang w:eastAsia="en-US"/>
              </w:rPr>
              <w:t>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 opisanym poniżej, analizę finansową i ekonomiczną projektu należy prowadzić zgodnie z postanowieniami ww. Wytycznych (wraz z załącznikami) w wersji obowiązującej na dzień opublikowania ogłoszenia o naborze.</w:t>
            </w:r>
          </w:p>
          <w:p w14:paraId="7ADA5127" w14:textId="77777777" w:rsidR="00615064" w:rsidRPr="00DB2A7F" w:rsidRDefault="00615064" w:rsidP="002560F9">
            <w:pPr>
              <w:autoSpaceDE w:val="0"/>
              <w:autoSpaceDN w:val="0"/>
              <w:adjustRightInd w:val="0"/>
              <w:spacing w:after="0" w:line="240" w:lineRule="auto"/>
              <w:ind w:left="0" w:firstLine="0"/>
              <w:rPr>
                <w:rFonts w:eastAsiaTheme="minorHAnsi"/>
                <w:color w:val="auto"/>
                <w:kern w:val="0"/>
                <w:sz w:val="20"/>
                <w:szCs w:val="20"/>
                <w:lang w:eastAsia="en-US"/>
              </w:rPr>
            </w:pPr>
            <w:r w:rsidRPr="00DB2A7F">
              <w:rPr>
                <w:rFonts w:eastAsiaTheme="minorHAnsi"/>
                <w:color w:val="auto"/>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24682CA5" w14:textId="77777777" w:rsidR="00615064" w:rsidRPr="00DB2A7F" w:rsidRDefault="00615064" w:rsidP="002560F9">
            <w:pPr>
              <w:autoSpaceDE w:val="0"/>
              <w:autoSpaceDN w:val="0"/>
              <w:adjustRightInd w:val="0"/>
              <w:spacing w:after="0" w:line="240" w:lineRule="auto"/>
              <w:ind w:left="0" w:firstLine="0"/>
              <w:jc w:val="left"/>
              <w:rPr>
                <w:rFonts w:eastAsiaTheme="minorHAnsi"/>
                <w:color w:val="auto"/>
                <w:kern w:val="0"/>
                <w:sz w:val="20"/>
                <w:szCs w:val="20"/>
                <w:u w:val="single"/>
                <w:lang w:eastAsia="en-US"/>
              </w:rPr>
            </w:pPr>
            <w:r w:rsidRPr="00DB2A7F">
              <w:rPr>
                <w:rFonts w:eastAsiaTheme="minorHAnsi"/>
                <w:color w:val="auto"/>
                <w:kern w:val="0"/>
                <w:sz w:val="20"/>
                <w:szCs w:val="20"/>
                <w:u w:val="single"/>
                <w:lang w:eastAsia="en-US"/>
              </w:rPr>
              <w:t>Niezbędny zakres:</w:t>
            </w:r>
          </w:p>
          <w:p w14:paraId="4B8589F0"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DB2A7F">
              <w:rPr>
                <w:rFonts w:eastAsiaTheme="minorHAnsi"/>
                <w:color w:val="auto"/>
                <w:kern w:val="0"/>
                <w:sz w:val="20"/>
                <w:szCs w:val="20"/>
                <w:lang w:eastAsia="en-US"/>
              </w:rPr>
              <w:lastRenderedPageBreak/>
              <w:t>Prezentacja założeń do analizy finansowej i ekonomicznej.</w:t>
            </w:r>
          </w:p>
          <w:p w14:paraId="5D09876A"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DB2A7F">
              <w:rPr>
                <w:rFonts w:eastAsiaTheme="minorHAnsi"/>
                <w:color w:val="auto"/>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519CD56F"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lang w:eastAsia="en-US"/>
              </w:rPr>
            </w:pPr>
            <w:r w:rsidRPr="00DB2A7F">
              <w:rPr>
                <w:rFonts w:eastAsiaTheme="minorHAnsi"/>
                <w:color w:val="auto"/>
                <w:kern w:val="0"/>
                <w:sz w:val="20"/>
                <w:szCs w:val="20"/>
                <w:lang w:eastAsia="en-US"/>
              </w:rPr>
              <w:t>Analiza popytu.</w:t>
            </w:r>
          </w:p>
          <w:p w14:paraId="08B4DAB2"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lang w:eastAsia="en-US"/>
              </w:rPr>
            </w:pPr>
            <w:r w:rsidRPr="00DB2A7F">
              <w:rPr>
                <w:rFonts w:eastAsiaTheme="minorHAnsi"/>
                <w:color w:val="auto"/>
                <w:kern w:val="0"/>
                <w:sz w:val="20"/>
                <w:szCs w:val="20"/>
                <w:lang w:eastAsia="en-US"/>
              </w:rPr>
              <w:t>Analiza przychodów, w tym kalkulacja taryf (o ile problematyka taryf dotyczy zakresu projektu).</w:t>
            </w:r>
          </w:p>
          <w:p w14:paraId="1D368A33"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DB2A7F">
              <w:rPr>
                <w:rFonts w:eastAsiaTheme="minorHAnsi"/>
                <w:color w:val="auto"/>
                <w:kern w:val="0"/>
                <w:sz w:val="20"/>
                <w:szCs w:val="20"/>
                <w:lang w:eastAsia="en-US"/>
              </w:rPr>
              <w:t>Określenie nakładów inwestycyjnych i odtworzeniowych.</w:t>
            </w:r>
          </w:p>
          <w:p w14:paraId="50608E75"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lang w:eastAsia="en-US"/>
              </w:rPr>
            </w:pPr>
            <w:r w:rsidRPr="00DB2A7F">
              <w:rPr>
                <w:rFonts w:eastAsiaTheme="minorHAnsi"/>
                <w:color w:val="auto"/>
                <w:kern w:val="0"/>
                <w:sz w:val="20"/>
                <w:szCs w:val="20"/>
                <w:lang w:eastAsia="en-US"/>
              </w:rPr>
              <w:t>Określenie kosztów operacyjnych.</w:t>
            </w:r>
          </w:p>
          <w:p w14:paraId="234606BB"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lang w:eastAsia="en-US"/>
              </w:rPr>
            </w:pPr>
            <w:r w:rsidRPr="00DB2A7F">
              <w:rPr>
                <w:rFonts w:eastAsiaTheme="minorHAnsi"/>
                <w:color w:val="auto"/>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507D00CF"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lang w:eastAsia="en-US"/>
              </w:rPr>
            </w:pPr>
            <w:r w:rsidRPr="00DB2A7F">
              <w:rPr>
                <w:rFonts w:eastAsiaTheme="minorHAnsi"/>
                <w:color w:val="auto"/>
                <w:kern w:val="0"/>
                <w:sz w:val="20"/>
                <w:szCs w:val="20"/>
                <w:lang w:eastAsia="en-US"/>
              </w:rPr>
              <w:t>Określenie wartości rezydualnej.</w:t>
            </w:r>
          </w:p>
          <w:p w14:paraId="6694ECF9"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lang w:eastAsia="en-US"/>
              </w:rPr>
            </w:pPr>
            <w:r w:rsidRPr="00DB2A7F">
              <w:rPr>
                <w:rFonts w:eastAsiaTheme="minorHAnsi"/>
                <w:color w:val="auto"/>
                <w:kern w:val="0"/>
                <w:sz w:val="20"/>
                <w:szCs w:val="20"/>
                <w:lang w:eastAsia="en-US"/>
              </w:rPr>
              <w:t>Zestawienie źródeł finansowania projektu.</w:t>
            </w:r>
          </w:p>
          <w:p w14:paraId="7A53FC3F"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lang w:eastAsia="en-US"/>
              </w:rPr>
            </w:pPr>
            <w:r w:rsidRPr="00DB2A7F">
              <w:rPr>
                <w:rFonts w:eastAsiaTheme="minorHAnsi"/>
                <w:color w:val="auto"/>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0300FD65" w14:textId="52EC798E"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DB2A7F">
              <w:rPr>
                <w:rFonts w:eastAsiaTheme="minorHAnsi"/>
                <w:color w:val="auto"/>
                <w:kern w:val="0"/>
                <w:sz w:val="20"/>
                <w:szCs w:val="20"/>
                <w:lang w:eastAsia="en-US"/>
              </w:rPr>
              <w:t xml:space="preserve">Analiza trwałości finansowej. Zgodnie z </w:t>
            </w:r>
            <w:r w:rsidR="00D12C9D" w:rsidRPr="00DB2A7F">
              <w:rPr>
                <w:rFonts w:eastAsiaTheme="minorHAnsi"/>
                <w:color w:val="auto"/>
                <w:kern w:val="0"/>
                <w:sz w:val="20"/>
                <w:szCs w:val="20"/>
                <w:lang w:eastAsia="en-US"/>
              </w:rPr>
              <w:t>art.</w:t>
            </w:r>
            <w:r w:rsidRPr="00DB2A7F">
              <w:rPr>
                <w:rFonts w:eastAsiaTheme="minorHAnsi"/>
                <w:color w:val="auto"/>
                <w:kern w:val="0"/>
                <w:sz w:val="20"/>
                <w:szCs w:val="20"/>
                <w:lang w:eastAsia="en-US"/>
              </w:rPr>
              <w:t xml:space="preserve">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5805AC95"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lang w:eastAsia="en-US"/>
              </w:rPr>
            </w:pPr>
            <w:r w:rsidRPr="00DB2A7F">
              <w:rPr>
                <w:rFonts w:eastAsiaTheme="minorHAnsi"/>
                <w:color w:val="auto"/>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6CBAC65E" w14:textId="77777777" w:rsidR="00615064" w:rsidRPr="00DB2A7F" w:rsidRDefault="00615064" w:rsidP="00DE4AF0">
            <w:pPr>
              <w:pStyle w:val="Akapitzlist"/>
              <w:numPr>
                <w:ilvl w:val="0"/>
                <w:numId w:val="6"/>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DB2A7F">
              <w:rPr>
                <w:rFonts w:eastAsiaTheme="minorHAnsi"/>
                <w:color w:val="auto"/>
                <w:kern w:val="0"/>
                <w:sz w:val="20"/>
                <w:szCs w:val="20"/>
                <w:lang w:eastAsia="en-US"/>
              </w:rPr>
              <w:t>Analiza kosztów i korzyści. Co do zasady analiza kosztów i korzyści powinna być prowadzona metodą analizy ekonomicznej lub analizy efektywności kosztowej. Wystarczające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Pr="00DB2A7F">
              <w:rPr>
                <w:rFonts w:eastAsiaTheme="minorHAnsi"/>
                <w:color w:val="auto"/>
                <w:kern w:val="0"/>
                <w:sz w:val="20"/>
                <w:szCs w:val="20"/>
                <w:u w:val="single"/>
                <w:lang w:eastAsia="en-US"/>
              </w:rPr>
              <w:t xml:space="preserve"> </w:t>
            </w:r>
            <w:r w:rsidRPr="00DB2A7F">
              <w:rPr>
                <w:rFonts w:eastAsiaTheme="minorHAnsi"/>
                <w:color w:val="auto"/>
                <w:kern w:val="0"/>
                <w:sz w:val="20"/>
                <w:szCs w:val="20"/>
                <w:lang w:eastAsia="en-US"/>
              </w:rPr>
              <w:t>prowadzona razem z analizą opcji.</w:t>
            </w:r>
          </w:p>
          <w:p w14:paraId="5458E6C1" w14:textId="77777777" w:rsidR="00615064" w:rsidRPr="00DB2A7F" w:rsidRDefault="00615064" w:rsidP="002560F9">
            <w:pPr>
              <w:autoSpaceDE w:val="0"/>
              <w:autoSpaceDN w:val="0"/>
              <w:adjustRightInd w:val="0"/>
              <w:spacing w:after="0" w:line="240" w:lineRule="auto"/>
              <w:rPr>
                <w:rFonts w:eastAsiaTheme="minorHAnsi"/>
                <w:color w:val="auto"/>
                <w:kern w:val="0"/>
                <w:sz w:val="20"/>
                <w:szCs w:val="20"/>
                <w:u w:val="single"/>
                <w:lang w:eastAsia="en-US"/>
              </w:rPr>
            </w:pPr>
          </w:p>
          <w:p w14:paraId="71995573" w14:textId="77777777" w:rsidR="00615064" w:rsidRPr="00DB2A7F" w:rsidRDefault="00615064" w:rsidP="002560F9">
            <w:pPr>
              <w:autoSpaceDE w:val="0"/>
              <w:autoSpaceDN w:val="0"/>
              <w:adjustRightInd w:val="0"/>
              <w:spacing w:after="0" w:line="240" w:lineRule="auto"/>
              <w:rPr>
                <w:rFonts w:eastAsiaTheme="minorHAnsi"/>
                <w:color w:val="auto"/>
                <w:kern w:val="0"/>
                <w:sz w:val="20"/>
                <w:szCs w:val="20"/>
                <w:lang w:eastAsia="en-US"/>
              </w:rPr>
            </w:pPr>
            <w:r w:rsidRPr="00DB2A7F">
              <w:rPr>
                <w:rFonts w:eastAsiaTheme="minorHAnsi"/>
                <w:color w:val="auto"/>
                <w:kern w:val="0"/>
                <w:sz w:val="20"/>
                <w:szCs w:val="20"/>
                <w:lang w:eastAsia="en-US"/>
              </w:rPr>
              <w:t xml:space="preserve">Analizę finansową i ekonomiczną (Studium wykonalności) należy dołączyć jako załącznik do wniosku o dofinansowanie projektu. Instrukcja do opracowania Studium Wykonalności dla </w:t>
            </w:r>
            <w:r w:rsidRPr="00DB2A7F">
              <w:rPr>
                <w:rFonts w:eastAsiaTheme="minorHAnsi"/>
                <w:color w:val="auto"/>
                <w:kern w:val="0"/>
                <w:sz w:val="20"/>
                <w:szCs w:val="20"/>
                <w:lang w:eastAsia="en-US"/>
              </w:rPr>
              <w:lastRenderedPageBreak/>
              <w:t>projektów inwestycyjnych ubiegających się o wsparcie z EFRR w ramach FEWL 21-27 dostępna w dokumentacji naboru w folderze „Dokumenty strategiczne i branżowe dla Wnioskodawcy”.</w:t>
            </w:r>
          </w:p>
        </w:tc>
      </w:tr>
      <w:tr w:rsidR="00615064" w:rsidRPr="00DB2A7F" w14:paraId="5463B86E" w14:textId="77777777" w:rsidTr="002560F9">
        <w:tc>
          <w:tcPr>
            <w:tcW w:w="8342" w:type="dxa"/>
          </w:tcPr>
          <w:p w14:paraId="3EBEE16A" w14:textId="77777777" w:rsidR="00615064" w:rsidRPr="00DB2A7F" w:rsidRDefault="00615064" w:rsidP="002560F9">
            <w:pPr>
              <w:pStyle w:val="Akapitzlist"/>
              <w:ind w:hanging="720"/>
              <w:rPr>
                <w:color w:val="auto"/>
                <w:sz w:val="20"/>
                <w:szCs w:val="20"/>
                <w:u w:val="single"/>
              </w:rPr>
            </w:pPr>
            <w:r w:rsidRPr="00DB2A7F">
              <w:rPr>
                <w:color w:val="auto"/>
                <w:sz w:val="20"/>
                <w:szCs w:val="20"/>
                <w:u w:val="single"/>
              </w:rPr>
              <w:lastRenderedPageBreak/>
              <w:t>Uzasadnienie wnioskodawcy:</w:t>
            </w:r>
          </w:p>
          <w:p w14:paraId="3BDA832A" w14:textId="77777777" w:rsidR="00615064" w:rsidRPr="00DB2A7F" w:rsidRDefault="00615064" w:rsidP="002560F9">
            <w:pPr>
              <w:ind w:left="0" w:firstLine="0"/>
              <w:rPr>
                <w:b/>
                <w:bCs/>
                <w:color w:val="auto"/>
                <w:sz w:val="20"/>
                <w:szCs w:val="20"/>
                <w:u w:val="single"/>
              </w:rPr>
            </w:pPr>
          </w:p>
          <w:p w14:paraId="48E6AC10" w14:textId="77777777" w:rsidR="00615064" w:rsidRPr="00DB2A7F" w:rsidRDefault="00615064" w:rsidP="002560F9">
            <w:pPr>
              <w:pStyle w:val="Akapitzlist"/>
              <w:ind w:firstLine="0"/>
              <w:rPr>
                <w:b/>
                <w:bCs/>
                <w:color w:val="auto"/>
                <w:sz w:val="20"/>
                <w:szCs w:val="20"/>
                <w:u w:val="single"/>
              </w:rPr>
            </w:pPr>
          </w:p>
        </w:tc>
      </w:tr>
    </w:tbl>
    <w:p w14:paraId="13ABA8C7" w14:textId="77777777" w:rsidR="003921AB" w:rsidRPr="00DB2A7F" w:rsidRDefault="003921AB" w:rsidP="00C756BB">
      <w:pPr>
        <w:spacing w:after="27"/>
        <w:ind w:left="0" w:firstLine="0"/>
        <w:rPr>
          <w:b/>
          <w:bCs/>
          <w:color w:val="auto"/>
          <w:sz w:val="24"/>
          <w:szCs w:val="24"/>
        </w:rPr>
      </w:pPr>
    </w:p>
    <w:p w14:paraId="06A4A0FA" w14:textId="73AF179B" w:rsidR="00CD0D40" w:rsidRPr="00DB2A7F" w:rsidRDefault="002D6003" w:rsidP="00CD0D40">
      <w:pPr>
        <w:pStyle w:val="Nagwek1"/>
        <w:numPr>
          <w:ilvl w:val="0"/>
          <w:numId w:val="1"/>
        </w:numPr>
        <w:rPr>
          <w:rFonts w:ascii="Arial" w:hAnsi="Arial" w:cs="Arial"/>
          <w:b/>
          <w:bCs/>
          <w:color w:val="auto"/>
          <w:sz w:val="24"/>
          <w:szCs w:val="24"/>
        </w:rPr>
      </w:pPr>
      <w:bookmarkStart w:id="27" w:name="_Toc192246529"/>
      <w:bookmarkStart w:id="28" w:name="_Toc213313176"/>
      <w:r w:rsidRPr="00DB2A7F">
        <w:rPr>
          <w:rFonts w:ascii="Arial" w:hAnsi="Arial" w:cs="Arial"/>
          <w:b/>
          <w:bCs/>
          <w:color w:val="auto"/>
          <w:sz w:val="24"/>
          <w:szCs w:val="24"/>
        </w:rPr>
        <w:t xml:space="preserve">TYP I - </w:t>
      </w:r>
      <w:r w:rsidR="00CD0D40" w:rsidRPr="00DB2A7F">
        <w:rPr>
          <w:rFonts w:ascii="Arial" w:hAnsi="Arial" w:cs="Arial"/>
          <w:b/>
          <w:bCs/>
          <w:color w:val="auto"/>
          <w:sz w:val="24"/>
          <w:szCs w:val="24"/>
        </w:rPr>
        <w:t>ADAPTACJA TERENÓW ZURBANIZOWANYCH</w:t>
      </w:r>
      <w:bookmarkEnd w:id="27"/>
      <w:r w:rsidRPr="00DB2A7F">
        <w:rPr>
          <w:rFonts w:ascii="Arial" w:hAnsi="Arial" w:cs="Arial"/>
          <w:b/>
          <w:bCs/>
          <w:color w:val="auto"/>
          <w:sz w:val="24"/>
          <w:szCs w:val="24"/>
        </w:rPr>
        <w:t xml:space="preserve"> DO ZMIAN KLIMATU</w:t>
      </w:r>
      <w:bookmarkEnd w:id="28"/>
    </w:p>
    <w:p w14:paraId="74C04007" w14:textId="77777777" w:rsidR="00CD0D40" w:rsidRPr="00DB2A7F" w:rsidRDefault="00CD0D40" w:rsidP="00CD0D40">
      <w:pPr>
        <w:pStyle w:val="Akapitzlist"/>
        <w:spacing w:after="27"/>
        <w:ind w:left="0" w:firstLine="0"/>
        <w:rPr>
          <w:color w:val="auto"/>
          <w:sz w:val="24"/>
          <w:szCs w:val="24"/>
        </w:rPr>
      </w:pPr>
    </w:p>
    <w:p w14:paraId="78A2ECC0" w14:textId="1C3A0852" w:rsidR="00CD0D40" w:rsidRPr="00DB2A7F" w:rsidRDefault="00CD0D40" w:rsidP="00FF505A">
      <w:pPr>
        <w:spacing w:after="62" w:line="259" w:lineRule="auto"/>
        <w:ind w:right="6"/>
        <w:rPr>
          <w:color w:val="auto"/>
          <w:sz w:val="24"/>
          <w:szCs w:val="24"/>
        </w:rPr>
      </w:pPr>
      <w:r w:rsidRPr="00DB2A7F">
        <w:rPr>
          <w:color w:val="auto"/>
          <w:sz w:val="24"/>
          <w:szCs w:val="24"/>
        </w:rPr>
        <w:t>Obowiązująca dla I Typu projektu „</w:t>
      </w:r>
      <w:bookmarkStart w:id="29" w:name="_Hlk179888964"/>
      <w:r w:rsidRPr="00DB2A7F">
        <w:rPr>
          <w:color w:val="auto"/>
          <w:sz w:val="24"/>
          <w:szCs w:val="24"/>
        </w:rPr>
        <w:t>Adaptacja terenów zurbanizowanych do zmian klimatu. Wdrażanie działań dla miast innych niż wspieranych na poziomie krajowym (projekty polegające m. in. na gospodarowaniu wodami opadowymi, rozwoju zielonej i błękitnej infrastruktury obszarów zurbanizowanych).</w:t>
      </w:r>
      <w:bookmarkEnd w:id="29"/>
    </w:p>
    <w:p w14:paraId="2032B7CB" w14:textId="21B1B3D1" w:rsidR="00542EE2" w:rsidRPr="00DB2A7F" w:rsidRDefault="00542EE2" w:rsidP="00DE4AF0">
      <w:pPr>
        <w:pStyle w:val="Nagwek1"/>
        <w:numPr>
          <w:ilvl w:val="0"/>
          <w:numId w:val="7"/>
        </w:numPr>
        <w:rPr>
          <w:rFonts w:ascii="Arial" w:hAnsi="Arial" w:cs="Arial"/>
          <w:b/>
          <w:bCs/>
          <w:color w:val="auto"/>
          <w:sz w:val="24"/>
          <w:szCs w:val="24"/>
        </w:rPr>
      </w:pPr>
      <w:bookmarkStart w:id="30" w:name="_Toc213313177"/>
      <w:r w:rsidRPr="00DB2A7F">
        <w:rPr>
          <w:rFonts w:ascii="Arial" w:hAnsi="Arial" w:cs="Arial"/>
          <w:b/>
          <w:bCs/>
          <w:color w:val="auto"/>
          <w:sz w:val="24"/>
          <w:szCs w:val="24"/>
        </w:rPr>
        <w:t>Kwalifikowalność projektu dla niekonkurencyjnego sposobu wyboru</w:t>
      </w:r>
      <w:bookmarkEnd w:id="30"/>
    </w:p>
    <w:tbl>
      <w:tblPr>
        <w:tblStyle w:val="Tabela-Siatka"/>
        <w:tblW w:w="0" w:type="auto"/>
        <w:tblInd w:w="720" w:type="dxa"/>
        <w:tblLook w:val="04A0" w:firstRow="1" w:lastRow="0" w:firstColumn="1" w:lastColumn="0" w:noHBand="0" w:noVBand="1"/>
      </w:tblPr>
      <w:tblGrid>
        <w:gridCol w:w="8342"/>
      </w:tblGrid>
      <w:tr w:rsidR="00DB2A7F" w:rsidRPr="00DB2A7F" w14:paraId="6560F45A" w14:textId="77777777" w:rsidTr="00C429E8">
        <w:trPr>
          <w:trHeight w:val="1320"/>
        </w:trPr>
        <w:tc>
          <w:tcPr>
            <w:tcW w:w="9062" w:type="dxa"/>
            <w:shd w:val="pct12" w:color="auto" w:fill="auto"/>
          </w:tcPr>
          <w:p w14:paraId="758BB48A" w14:textId="25C1D7ED" w:rsidR="00542EE2" w:rsidRPr="00DB2A7F" w:rsidRDefault="00542EE2" w:rsidP="00542EE2">
            <w:pPr>
              <w:autoSpaceDE w:val="0"/>
              <w:autoSpaceDN w:val="0"/>
              <w:adjustRightInd w:val="0"/>
              <w:rPr>
                <w:color w:val="auto"/>
                <w:sz w:val="20"/>
                <w:szCs w:val="20"/>
              </w:rPr>
            </w:pPr>
            <w:r w:rsidRPr="00DB2A7F">
              <w:rPr>
                <w:color w:val="auto"/>
                <w:sz w:val="20"/>
                <w:szCs w:val="20"/>
              </w:rPr>
              <w:t>W punkcie należy potwierdzić, czy:</w:t>
            </w:r>
          </w:p>
          <w:p w14:paraId="20E7BB61" w14:textId="7F664565" w:rsidR="00FF505A" w:rsidRPr="00DB2A7F" w:rsidRDefault="00FF505A" w:rsidP="00DE4AF0">
            <w:pPr>
              <w:pStyle w:val="Akapitzlist"/>
              <w:numPr>
                <w:ilvl w:val="0"/>
                <w:numId w:val="13"/>
              </w:numPr>
              <w:autoSpaceDE w:val="0"/>
              <w:autoSpaceDN w:val="0"/>
              <w:adjustRightInd w:val="0"/>
              <w:rPr>
                <w:color w:val="auto"/>
                <w:sz w:val="20"/>
                <w:szCs w:val="20"/>
              </w:rPr>
            </w:pPr>
            <w:r w:rsidRPr="00DB2A7F">
              <w:rPr>
                <w:color w:val="auto"/>
                <w:sz w:val="20"/>
                <w:szCs w:val="20"/>
              </w:rPr>
              <w:t xml:space="preserve">wnioskowana kwota dofinansowania projektu nie przekracza kwoty wskazanej w Regulaminie wyboru </w:t>
            </w:r>
            <w:r w:rsidR="00D12C9D" w:rsidRPr="00DB2A7F">
              <w:rPr>
                <w:color w:val="auto"/>
                <w:sz w:val="20"/>
                <w:szCs w:val="20"/>
              </w:rPr>
              <w:t>projektów, a</w:t>
            </w:r>
            <w:r w:rsidRPr="00DB2A7F">
              <w:rPr>
                <w:color w:val="auto"/>
                <w:sz w:val="20"/>
                <w:szCs w:val="20"/>
              </w:rPr>
              <w:t xml:space="preserve"> tytuł projektu jest zgodny z postanowieniami tego dokumentu tj. odpowiada tytułowi wskazanemu w Regulaminie lub nie odbiega istotnie od jego brzmienia pod względem zakresu tematycznego lub celu projektu (dotyczy projektów, dla których w Regulaminie określono tytuł oraz kwotę dofinansowania);</w:t>
            </w:r>
          </w:p>
          <w:p w14:paraId="648284DC" w14:textId="43EBA151" w:rsidR="00BE2D86" w:rsidRPr="00DB2A7F" w:rsidRDefault="00FF505A" w:rsidP="00DE4AF0">
            <w:pPr>
              <w:pStyle w:val="Akapitzlist"/>
              <w:numPr>
                <w:ilvl w:val="0"/>
                <w:numId w:val="13"/>
              </w:numPr>
              <w:autoSpaceDE w:val="0"/>
              <w:autoSpaceDN w:val="0"/>
              <w:adjustRightInd w:val="0"/>
              <w:rPr>
                <w:color w:val="auto"/>
                <w:sz w:val="20"/>
                <w:szCs w:val="20"/>
              </w:rPr>
            </w:pPr>
            <w:r w:rsidRPr="00DB2A7F">
              <w:rPr>
                <w:color w:val="auto"/>
                <w:sz w:val="20"/>
                <w:szCs w:val="20"/>
              </w:rPr>
              <w:t xml:space="preserve">projekt został ujęty na liście projektów zawartej w Strategii ZIT/IIT, tj. znajduje się w wykazie projektów planowanych do realizacji w ramach danego instrumentu terytorialnego - z uwagi na ogólny charakter Strategii, dopuszczalne są modyfikacje zakresu projektu np. realizacja części projektu, zmiana zakresu projektu lub etapowanie, pod </w:t>
            </w:r>
            <w:r w:rsidR="00D12C9D" w:rsidRPr="00DB2A7F">
              <w:rPr>
                <w:color w:val="auto"/>
                <w:sz w:val="20"/>
                <w:szCs w:val="20"/>
              </w:rPr>
              <w:t>warunkiem,</w:t>
            </w:r>
            <w:r w:rsidRPr="00DB2A7F">
              <w:rPr>
                <w:color w:val="auto"/>
                <w:sz w:val="20"/>
                <w:szCs w:val="20"/>
              </w:rPr>
              <w:t xml:space="preserve"> że główny cel i założenia projektu pozostają niezmienione (dotyczy działania 2.7 i 2.13).</w:t>
            </w:r>
          </w:p>
          <w:p w14:paraId="23903A0D" w14:textId="32783C96" w:rsidR="00FF505A" w:rsidRPr="00DB2A7F" w:rsidRDefault="00BE2D86" w:rsidP="00DE4AF0">
            <w:pPr>
              <w:pStyle w:val="Akapitzlist"/>
              <w:numPr>
                <w:ilvl w:val="0"/>
                <w:numId w:val="13"/>
              </w:numPr>
              <w:autoSpaceDE w:val="0"/>
              <w:autoSpaceDN w:val="0"/>
              <w:adjustRightInd w:val="0"/>
              <w:rPr>
                <w:color w:val="auto"/>
                <w:sz w:val="20"/>
                <w:szCs w:val="20"/>
              </w:rPr>
            </w:pPr>
            <w:r w:rsidRPr="00DB2A7F">
              <w:rPr>
                <w:color w:val="auto"/>
                <w:sz w:val="20"/>
                <w:szCs w:val="20"/>
              </w:rPr>
              <w:t>Wnioskodawca</w:t>
            </w:r>
            <w:r w:rsidR="00FF505A" w:rsidRPr="00DB2A7F">
              <w:rPr>
                <w:color w:val="auto"/>
                <w:sz w:val="20"/>
                <w:szCs w:val="20"/>
              </w:rPr>
              <w:t xml:space="preserve">, ze względu na charakter lub cel projektu, </w:t>
            </w:r>
            <w:r w:rsidRPr="00DB2A7F">
              <w:rPr>
                <w:color w:val="auto"/>
                <w:sz w:val="20"/>
                <w:szCs w:val="20"/>
              </w:rPr>
              <w:t xml:space="preserve">jest podmiotem </w:t>
            </w:r>
            <w:r w:rsidR="00FF505A" w:rsidRPr="00DB2A7F">
              <w:rPr>
                <w:color w:val="auto"/>
                <w:sz w:val="20"/>
                <w:szCs w:val="20"/>
              </w:rPr>
              <w:t>jednoznacznie określon</w:t>
            </w:r>
            <w:r w:rsidRPr="00DB2A7F">
              <w:rPr>
                <w:color w:val="auto"/>
                <w:sz w:val="20"/>
                <w:szCs w:val="20"/>
              </w:rPr>
              <w:t>ym</w:t>
            </w:r>
            <w:r w:rsidR="00FF505A" w:rsidRPr="00DB2A7F">
              <w:rPr>
                <w:color w:val="auto"/>
                <w:sz w:val="20"/>
                <w:szCs w:val="20"/>
              </w:rPr>
              <w:t xml:space="preserve"> przed złożeniem wniosku o dofinansowanie projektu w Strategii ZIT/IIT.</w:t>
            </w:r>
          </w:p>
          <w:p w14:paraId="4B565477" w14:textId="77777777" w:rsidR="00FF505A" w:rsidRPr="00DB2A7F" w:rsidRDefault="00FF505A" w:rsidP="00FF505A">
            <w:pPr>
              <w:autoSpaceDE w:val="0"/>
              <w:autoSpaceDN w:val="0"/>
              <w:adjustRightInd w:val="0"/>
              <w:ind w:left="0" w:firstLine="0"/>
              <w:rPr>
                <w:color w:val="auto"/>
                <w:sz w:val="20"/>
                <w:szCs w:val="20"/>
              </w:rPr>
            </w:pPr>
          </w:p>
          <w:p w14:paraId="51B344BD" w14:textId="4FFF9D15" w:rsidR="00542EE2" w:rsidRPr="00DB2A7F" w:rsidRDefault="00FF505A" w:rsidP="00FF505A">
            <w:pPr>
              <w:autoSpaceDE w:val="0"/>
              <w:autoSpaceDN w:val="0"/>
              <w:adjustRightInd w:val="0"/>
              <w:rPr>
                <w:color w:val="auto"/>
                <w:sz w:val="20"/>
                <w:szCs w:val="20"/>
              </w:rPr>
            </w:pPr>
            <w:r w:rsidRPr="00DB2A7F">
              <w:rPr>
                <w:color w:val="auto"/>
                <w:sz w:val="20"/>
                <w:szCs w:val="20"/>
              </w:rPr>
              <w:t>Dopuszcza się możliwość zwiększenia kwoty dofinansowania w trakcie realizacji projektu, za zgodą IZ FEWL 21-27, pod warunkiem, że zmiana ta nie wpływa na sposób rozliczania projektu.</w:t>
            </w:r>
          </w:p>
        </w:tc>
      </w:tr>
      <w:tr w:rsidR="004D203C" w:rsidRPr="00DB2A7F" w14:paraId="0B3E07FC" w14:textId="77777777" w:rsidTr="00C429E8">
        <w:tc>
          <w:tcPr>
            <w:tcW w:w="9062" w:type="dxa"/>
          </w:tcPr>
          <w:p w14:paraId="538B1DE6" w14:textId="77777777" w:rsidR="00542EE2" w:rsidRPr="00DB2A7F" w:rsidRDefault="00542EE2" w:rsidP="00C429E8">
            <w:pPr>
              <w:pStyle w:val="Akapitzlist"/>
              <w:ind w:hanging="720"/>
              <w:rPr>
                <w:color w:val="auto"/>
                <w:sz w:val="20"/>
                <w:szCs w:val="20"/>
                <w:u w:val="single"/>
              </w:rPr>
            </w:pPr>
            <w:r w:rsidRPr="00DB2A7F">
              <w:rPr>
                <w:color w:val="auto"/>
                <w:sz w:val="20"/>
                <w:szCs w:val="20"/>
                <w:u w:val="single"/>
              </w:rPr>
              <w:t>Uzasadnienie wnioskodawcy:</w:t>
            </w:r>
          </w:p>
          <w:p w14:paraId="1B06EE67" w14:textId="77777777" w:rsidR="00542EE2" w:rsidRPr="00DB2A7F" w:rsidRDefault="00542EE2" w:rsidP="00C429E8">
            <w:pPr>
              <w:ind w:left="0" w:firstLine="0"/>
              <w:rPr>
                <w:b/>
                <w:bCs/>
                <w:color w:val="auto"/>
                <w:sz w:val="20"/>
                <w:szCs w:val="20"/>
                <w:u w:val="single"/>
              </w:rPr>
            </w:pPr>
          </w:p>
          <w:p w14:paraId="73F4A3D5" w14:textId="77777777" w:rsidR="00542EE2" w:rsidRPr="00DB2A7F" w:rsidRDefault="00542EE2" w:rsidP="00C429E8">
            <w:pPr>
              <w:ind w:left="0" w:firstLine="0"/>
              <w:rPr>
                <w:b/>
                <w:bCs/>
                <w:color w:val="auto"/>
                <w:sz w:val="20"/>
                <w:szCs w:val="20"/>
                <w:u w:val="single"/>
              </w:rPr>
            </w:pPr>
          </w:p>
        </w:tc>
      </w:tr>
    </w:tbl>
    <w:p w14:paraId="35BB3AA2" w14:textId="77777777" w:rsidR="00542EE2" w:rsidRPr="00DB2A7F" w:rsidRDefault="00542EE2" w:rsidP="00542EE2">
      <w:pPr>
        <w:rPr>
          <w:color w:val="auto"/>
        </w:rPr>
      </w:pPr>
    </w:p>
    <w:p w14:paraId="1D39FB65" w14:textId="6728AF3B" w:rsidR="00CA0FA8" w:rsidRPr="00DB2A7F" w:rsidRDefault="00CA0FA8" w:rsidP="00DE4AF0">
      <w:pPr>
        <w:pStyle w:val="Nagwek1"/>
        <w:numPr>
          <w:ilvl w:val="0"/>
          <w:numId w:val="7"/>
        </w:numPr>
        <w:rPr>
          <w:rFonts w:ascii="Arial" w:hAnsi="Arial" w:cs="Arial"/>
          <w:b/>
          <w:bCs/>
          <w:color w:val="auto"/>
          <w:sz w:val="24"/>
          <w:szCs w:val="24"/>
        </w:rPr>
      </w:pPr>
      <w:bookmarkStart w:id="31" w:name="_Toc213313178"/>
      <w:r w:rsidRPr="00DB2A7F">
        <w:rPr>
          <w:rFonts w:ascii="Arial" w:hAnsi="Arial" w:cs="Arial"/>
          <w:b/>
          <w:bCs/>
          <w:color w:val="auto"/>
          <w:sz w:val="24"/>
          <w:szCs w:val="24"/>
        </w:rPr>
        <w:t>Zgodność projektu z zakresem działania</w:t>
      </w:r>
      <w:bookmarkEnd w:id="31"/>
    </w:p>
    <w:tbl>
      <w:tblPr>
        <w:tblStyle w:val="Tabela-Siatka"/>
        <w:tblW w:w="0" w:type="auto"/>
        <w:tblInd w:w="720" w:type="dxa"/>
        <w:tblLook w:val="04A0" w:firstRow="1" w:lastRow="0" w:firstColumn="1" w:lastColumn="0" w:noHBand="0" w:noVBand="1"/>
      </w:tblPr>
      <w:tblGrid>
        <w:gridCol w:w="8342"/>
      </w:tblGrid>
      <w:tr w:rsidR="00DB2A7F" w:rsidRPr="00DB2A7F" w14:paraId="4DA4768B" w14:textId="77777777" w:rsidTr="00166ED7">
        <w:trPr>
          <w:trHeight w:val="1320"/>
        </w:trPr>
        <w:tc>
          <w:tcPr>
            <w:tcW w:w="9062" w:type="dxa"/>
            <w:shd w:val="pct12" w:color="auto" w:fill="auto"/>
          </w:tcPr>
          <w:p w14:paraId="7001C309" w14:textId="793256FB" w:rsidR="008920E0" w:rsidRPr="00DB2A7F" w:rsidRDefault="00E52E36" w:rsidP="00E52E36">
            <w:pPr>
              <w:pStyle w:val="Akapitzlist"/>
              <w:spacing w:after="281"/>
              <w:ind w:left="0" w:firstLine="0"/>
              <w:rPr>
                <w:color w:val="auto"/>
                <w:sz w:val="20"/>
                <w:szCs w:val="20"/>
              </w:rPr>
            </w:pPr>
            <w:r w:rsidRPr="00DB2A7F">
              <w:rPr>
                <w:color w:val="auto"/>
                <w:sz w:val="20"/>
                <w:szCs w:val="20"/>
              </w:rPr>
              <w:t>W punkcie należy wykazać zgodność projektu z zakresem działania „</w:t>
            </w:r>
            <w:r w:rsidR="008920E0" w:rsidRPr="00DB2A7F">
              <w:rPr>
                <w:color w:val="auto"/>
                <w:sz w:val="20"/>
                <w:szCs w:val="20"/>
              </w:rPr>
              <w:t>Projekty z zakresu adaptacji terenów zurbanizowanych do zmian klimatu. Wdrażanie działań dla miast innych niż wspieranych na poziomie krajowym</w:t>
            </w:r>
            <w:r w:rsidRPr="00DB2A7F">
              <w:rPr>
                <w:color w:val="auto"/>
                <w:sz w:val="20"/>
                <w:szCs w:val="20"/>
              </w:rPr>
              <w:t>”</w:t>
            </w:r>
            <w:r w:rsidR="008920E0" w:rsidRPr="00DB2A7F">
              <w:rPr>
                <w:color w:val="auto"/>
                <w:sz w:val="20"/>
                <w:szCs w:val="20"/>
              </w:rPr>
              <w:t xml:space="preserve">. Projekty polegające m.in. na gospodarowaniu wodami opadowymi, rozwoju zielonej błękitnej infrastruktury obszarów zurbanizowanych (szczegółowy zakres znajduje </w:t>
            </w:r>
            <w:r w:rsidR="0099320B" w:rsidRPr="00DB2A7F">
              <w:rPr>
                <w:color w:val="auto"/>
                <w:sz w:val="20"/>
                <w:szCs w:val="20"/>
              </w:rPr>
              <w:t xml:space="preserve">się </w:t>
            </w:r>
            <w:r w:rsidR="008920E0" w:rsidRPr="00DB2A7F">
              <w:rPr>
                <w:color w:val="auto"/>
                <w:sz w:val="20"/>
                <w:szCs w:val="20"/>
              </w:rPr>
              <w:t xml:space="preserve">w </w:t>
            </w:r>
            <w:proofErr w:type="spellStart"/>
            <w:r w:rsidR="008920E0" w:rsidRPr="00DB2A7F">
              <w:rPr>
                <w:color w:val="auto"/>
                <w:sz w:val="20"/>
                <w:szCs w:val="20"/>
              </w:rPr>
              <w:t>SzOP</w:t>
            </w:r>
            <w:proofErr w:type="spellEnd"/>
            <w:r w:rsidR="008920E0" w:rsidRPr="00DB2A7F">
              <w:rPr>
                <w:color w:val="auto"/>
                <w:sz w:val="20"/>
                <w:szCs w:val="20"/>
              </w:rPr>
              <w:t xml:space="preserve">). </w:t>
            </w:r>
          </w:p>
          <w:p w14:paraId="2F8554B1" w14:textId="073E2DDF" w:rsidR="008920E0" w:rsidRPr="00DB2A7F" w:rsidRDefault="008920E0" w:rsidP="005061CF">
            <w:pPr>
              <w:spacing w:after="281"/>
              <w:rPr>
                <w:color w:val="auto"/>
                <w:sz w:val="20"/>
                <w:szCs w:val="20"/>
              </w:rPr>
            </w:pPr>
            <w:r w:rsidRPr="00DB2A7F">
              <w:rPr>
                <w:color w:val="auto"/>
                <w:sz w:val="20"/>
                <w:szCs w:val="20"/>
              </w:rPr>
              <w:t xml:space="preserve">Zgodnie z zapisami Linii Demarkacyjnej, wsparcie będzie możliwe dla miast poniżej 20 tys. mieszkańców (w przypadku stolic powiatów - do 15 tys. mieszkańców), w tym miasta nieposiadające Miejskich Planów Adaptacji. </w:t>
            </w:r>
            <w:r w:rsidRPr="00DB2A7F">
              <w:rPr>
                <w:color w:val="auto"/>
                <w:sz w:val="20"/>
                <w:szCs w:val="20"/>
                <w:u w:val="single"/>
              </w:rPr>
              <w:t xml:space="preserve">Ograniczenie nie dotyczy, jeżeli projekt znajduje </w:t>
            </w:r>
            <w:r w:rsidRPr="00DB2A7F">
              <w:rPr>
                <w:color w:val="auto"/>
                <w:sz w:val="20"/>
                <w:szCs w:val="20"/>
                <w:u w:val="single"/>
              </w:rPr>
              <w:lastRenderedPageBreak/>
              <w:t xml:space="preserve">się na liście projektów </w:t>
            </w:r>
            <w:r w:rsidR="00E5194D" w:rsidRPr="00DB2A7F">
              <w:rPr>
                <w:color w:val="auto"/>
                <w:sz w:val="20"/>
                <w:szCs w:val="20"/>
                <w:u w:val="single"/>
              </w:rPr>
              <w:t>ZIT i</w:t>
            </w:r>
            <w:r w:rsidRPr="00DB2A7F">
              <w:rPr>
                <w:color w:val="auto"/>
                <w:sz w:val="20"/>
                <w:szCs w:val="20"/>
                <w:u w:val="single"/>
              </w:rPr>
              <w:t xml:space="preserve"> dla którego planowanym źródłem finansowania jest program regionalny.</w:t>
            </w:r>
            <w:r w:rsidRPr="00DB2A7F">
              <w:rPr>
                <w:color w:val="auto"/>
                <w:sz w:val="20"/>
                <w:szCs w:val="20"/>
              </w:rPr>
              <w:t xml:space="preserve"> W przypadku, gdy przestaną istnieć przesłanki wskazujące na możliwość wystąpienia podwójnego finansowania, np. na jednym z poziomów lub w danym programie wyczerpie się alokacja na dany typ działań przypisanych do tego poziomu lub programu, możliwe jest dokonanie odstępstwa od zasad generalnych Linii demarkacyjnej</w:t>
            </w:r>
            <w:r w:rsidR="005061CF" w:rsidRPr="00DB2A7F">
              <w:rPr>
                <w:color w:val="auto"/>
                <w:sz w:val="20"/>
                <w:szCs w:val="20"/>
              </w:rPr>
              <w:t>.</w:t>
            </w:r>
          </w:p>
          <w:p w14:paraId="50A2678F" w14:textId="3C727478" w:rsidR="008920E0" w:rsidRPr="00DB2A7F" w:rsidRDefault="008920E0" w:rsidP="008920E0">
            <w:pPr>
              <w:pStyle w:val="Akapitzlist"/>
              <w:spacing w:after="281"/>
              <w:ind w:left="0" w:firstLine="0"/>
              <w:rPr>
                <w:color w:val="auto"/>
                <w:sz w:val="20"/>
                <w:szCs w:val="20"/>
              </w:rPr>
            </w:pPr>
            <w:r w:rsidRPr="00DB2A7F">
              <w:rPr>
                <w:color w:val="auto"/>
                <w:sz w:val="20"/>
                <w:szCs w:val="20"/>
              </w:rPr>
              <w:t>Pozostałe odstępstwa wraz z przesłankami reguluje dokument Linia demarkacyjna. Podział interwencji i zasad wdrażania programów krajowych i regionalnych w perspektywie finansowej na lata 2021-2027 oraz Regulamin Wyboru Projektów</w:t>
            </w:r>
            <w:r w:rsidR="005061CF" w:rsidRPr="00DB2A7F">
              <w:rPr>
                <w:color w:val="auto"/>
                <w:sz w:val="20"/>
                <w:szCs w:val="20"/>
              </w:rPr>
              <w:t>.</w:t>
            </w:r>
          </w:p>
          <w:p w14:paraId="73DF8928" w14:textId="77777777" w:rsidR="005061CF" w:rsidRPr="00DB2A7F" w:rsidRDefault="005061CF" w:rsidP="008920E0">
            <w:pPr>
              <w:pStyle w:val="Akapitzlist"/>
              <w:spacing w:after="281"/>
              <w:ind w:left="0" w:firstLine="0"/>
              <w:rPr>
                <w:color w:val="auto"/>
                <w:sz w:val="20"/>
                <w:szCs w:val="20"/>
              </w:rPr>
            </w:pPr>
          </w:p>
          <w:p w14:paraId="7DF8D230" w14:textId="098E1179" w:rsidR="00CA0FA8" w:rsidRPr="00DB2A7F" w:rsidRDefault="005061CF" w:rsidP="008920E0">
            <w:pPr>
              <w:pStyle w:val="Akapitzlist"/>
              <w:spacing w:after="281"/>
              <w:ind w:left="0" w:firstLine="0"/>
              <w:rPr>
                <w:color w:val="auto"/>
                <w:sz w:val="20"/>
              </w:rPr>
            </w:pPr>
            <w:r w:rsidRPr="00DB2A7F">
              <w:rPr>
                <w:color w:val="auto"/>
                <w:sz w:val="20"/>
              </w:rPr>
              <w:t xml:space="preserve">W przypadku realizacji projektu w zakresie rozbudowy kanalizacji deszczowej, wsparcie będzie można uzyskać, jeżeli jest to zgodne z „Planami adaptacji miast do zmian klimatu” lub jest uzasadnione zagrożeniem powodziowym. W przypadku miast powyżej 20 tys. mieszkańców, posiadanie planu adaptacji miast do zmian klimatu jest wymagane. Projekty w miastach, które nie posiadają planów adaptacji do zmian klimatu będą realizowane w sposób </w:t>
            </w:r>
            <w:r w:rsidRPr="00DB2A7F">
              <w:rPr>
                <w:color w:val="auto"/>
                <w:spacing w:val="-2"/>
                <w:sz w:val="20"/>
              </w:rPr>
              <w:t>zintegrowany</w:t>
            </w:r>
            <w:r w:rsidRPr="00DB2A7F">
              <w:rPr>
                <w:color w:val="auto"/>
                <w:spacing w:val="-7"/>
                <w:sz w:val="20"/>
              </w:rPr>
              <w:t xml:space="preserve"> </w:t>
            </w:r>
            <w:r w:rsidRPr="00DB2A7F">
              <w:rPr>
                <w:color w:val="auto"/>
                <w:spacing w:val="-2"/>
                <w:sz w:val="20"/>
              </w:rPr>
              <w:t>(integrujące</w:t>
            </w:r>
            <w:r w:rsidRPr="00DB2A7F">
              <w:rPr>
                <w:color w:val="auto"/>
                <w:spacing w:val="-6"/>
                <w:sz w:val="20"/>
              </w:rPr>
              <w:t xml:space="preserve"> </w:t>
            </w:r>
            <w:r w:rsidRPr="00DB2A7F">
              <w:rPr>
                <w:color w:val="auto"/>
                <w:spacing w:val="-2"/>
                <w:sz w:val="20"/>
              </w:rPr>
              <w:t>działania</w:t>
            </w:r>
            <w:r w:rsidRPr="00DB2A7F">
              <w:rPr>
                <w:color w:val="auto"/>
                <w:spacing w:val="-6"/>
                <w:sz w:val="20"/>
              </w:rPr>
              <w:t xml:space="preserve"> </w:t>
            </w:r>
            <w:r w:rsidRPr="00DB2A7F">
              <w:rPr>
                <w:color w:val="auto"/>
                <w:spacing w:val="-2"/>
                <w:sz w:val="20"/>
              </w:rPr>
              <w:t>takie</w:t>
            </w:r>
            <w:r w:rsidRPr="00DB2A7F">
              <w:rPr>
                <w:color w:val="auto"/>
                <w:spacing w:val="-7"/>
                <w:sz w:val="20"/>
              </w:rPr>
              <w:t xml:space="preserve"> </w:t>
            </w:r>
            <w:r w:rsidRPr="00DB2A7F">
              <w:rPr>
                <w:color w:val="auto"/>
                <w:spacing w:val="-2"/>
                <w:sz w:val="20"/>
              </w:rPr>
              <w:t>jak:</w:t>
            </w:r>
            <w:r w:rsidRPr="00DB2A7F">
              <w:rPr>
                <w:color w:val="auto"/>
                <w:spacing w:val="-6"/>
                <w:sz w:val="20"/>
              </w:rPr>
              <w:t xml:space="preserve"> </w:t>
            </w:r>
            <w:r w:rsidRPr="00DB2A7F">
              <w:rPr>
                <w:color w:val="auto"/>
                <w:spacing w:val="-2"/>
                <w:sz w:val="20"/>
              </w:rPr>
              <w:t xml:space="preserve">zielono- </w:t>
            </w:r>
            <w:r w:rsidRPr="00DB2A7F">
              <w:rPr>
                <w:color w:val="auto"/>
                <w:sz w:val="20"/>
              </w:rPr>
              <w:t xml:space="preserve">niebieska infrastruktura, zarządzanie i retencja wodami opadowymi na miejscu, m.in. rozwiązania oparte na </w:t>
            </w:r>
            <w:proofErr w:type="spellStart"/>
            <w:r w:rsidRPr="00DB2A7F">
              <w:rPr>
                <w:color w:val="auto"/>
                <w:sz w:val="20"/>
              </w:rPr>
              <w:t>mikroretencjach</w:t>
            </w:r>
            <w:proofErr w:type="spellEnd"/>
            <w:r w:rsidRPr="00DB2A7F">
              <w:rPr>
                <w:color w:val="auto"/>
                <w:sz w:val="20"/>
              </w:rPr>
              <w:t xml:space="preserve">, odseparowanie gruntu w miejscach publicznych </w:t>
            </w:r>
            <w:proofErr w:type="spellStart"/>
            <w:r w:rsidRPr="00DB2A7F">
              <w:rPr>
                <w:color w:val="auto"/>
                <w:sz w:val="20"/>
              </w:rPr>
              <w:t>itp</w:t>
            </w:r>
            <w:proofErr w:type="spellEnd"/>
            <w:r w:rsidRPr="00DB2A7F">
              <w:rPr>
                <w:color w:val="auto"/>
                <w:sz w:val="20"/>
              </w:rPr>
              <w:t>).</w:t>
            </w:r>
          </w:p>
        </w:tc>
      </w:tr>
      <w:tr w:rsidR="005D5CA8" w:rsidRPr="00DB2A7F" w14:paraId="025DED92" w14:textId="77777777" w:rsidTr="00166ED7">
        <w:tc>
          <w:tcPr>
            <w:tcW w:w="9062" w:type="dxa"/>
          </w:tcPr>
          <w:p w14:paraId="39649D1F" w14:textId="77777777" w:rsidR="00CA0FA8" w:rsidRPr="00DB2A7F" w:rsidRDefault="00CA0FA8" w:rsidP="00166ED7">
            <w:pPr>
              <w:pStyle w:val="Akapitzlist"/>
              <w:ind w:hanging="720"/>
              <w:rPr>
                <w:color w:val="auto"/>
                <w:sz w:val="20"/>
                <w:szCs w:val="20"/>
                <w:u w:val="single"/>
              </w:rPr>
            </w:pPr>
            <w:r w:rsidRPr="00DB2A7F">
              <w:rPr>
                <w:color w:val="auto"/>
                <w:sz w:val="20"/>
                <w:szCs w:val="20"/>
                <w:u w:val="single"/>
              </w:rPr>
              <w:lastRenderedPageBreak/>
              <w:t>Uzasadnienie wnioskodawcy:</w:t>
            </w:r>
          </w:p>
          <w:p w14:paraId="4F78754C" w14:textId="77777777" w:rsidR="00CA0FA8" w:rsidRPr="00DB2A7F" w:rsidRDefault="00CA0FA8" w:rsidP="005D5CA8">
            <w:pPr>
              <w:ind w:left="0" w:firstLine="0"/>
              <w:rPr>
                <w:b/>
                <w:bCs/>
                <w:color w:val="auto"/>
                <w:sz w:val="20"/>
                <w:szCs w:val="20"/>
                <w:u w:val="single"/>
              </w:rPr>
            </w:pPr>
          </w:p>
          <w:p w14:paraId="186F56B4" w14:textId="77777777" w:rsidR="005D5CA8" w:rsidRPr="00DB2A7F" w:rsidRDefault="005D5CA8" w:rsidP="005D5CA8">
            <w:pPr>
              <w:ind w:left="0" w:firstLine="0"/>
              <w:rPr>
                <w:b/>
                <w:bCs/>
                <w:color w:val="auto"/>
                <w:sz w:val="20"/>
                <w:szCs w:val="20"/>
                <w:u w:val="single"/>
              </w:rPr>
            </w:pPr>
          </w:p>
        </w:tc>
      </w:tr>
    </w:tbl>
    <w:p w14:paraId="47891C32" w14:textId="77777777" w:rsidR="00511904" w:rsidRPr="00DB2A7F" w:rsidRDefault="00511904" w:rsidP="00824F4A">
      <w:pPr>
        <w:ind w:left="0" w:firstLine="0"/>
        <w:rPr>
          <w:rFonts w:eastAsiaTheme="majorEastAsia"/>
          <w:b/>
          <w:bCs/>
          <w:color w:val="auto"/>
          <w:sz w:val="24"/>
          <w:szCs w:val="24"/>
        </w:rPr>
      </w:pPr>
      <w:bookmarkStart w:id="32" w:name="_Hlk148341508"/>
    </w:p>
    <w:p w14:paraId="06E41228" w14:textId="55B97D86" w:rsidR="009E059D" w:rsidRPr="00DB2A7F" w:rsidRDefault="009E059D" w:rsidP="009E059D">
      <w:pPr>
        <w:pStyle w:val="Nagwek1"/>
        <w:numPr>
          <w:ilvl w:val="0"/>
          <w:numId w:val="1"/>
        </w:numPr>
        <w:rPr>
          <w:rFonts w:ascii="Arial" w:hAnsi="Arial" w:cs="Arial"/>
          <w:b/>
          <w:bCs/>
          <w:color w:val="auto"/>
          <w:sz w:val="24"/>
          <w:szCs w:val="24"/>
        </w:rPr>
      </w:pPr>
      <w:bookmarkStart w:id="33" w:name="_Toc213313179"/>
      <w:r w:rsidRPr="00DB2A7F">
        <w:rPr>
          <w:rFonts w:ascii="Arial" w:hAnsi="Arial" w:cs="Arial"/>
          <w:b/>
          <w:bCs/>
          <w:color w:val="auto"/>
          <w:sz w:val="24"/>
          <w:szCs w:val="24"/>
        </w:rPr>
        <w:t xml:space="preserve">TYP IV </w:t>
      </w:r>
      <w:r w:rsidR="00FA2769" w:rsidRPr="00DB2A7F">
        <w:rPr>
          <w:rFonts w:ascii="Arial" w:hAnsi="Arial" w:cs="Arial"/>
          <w:b/>
          <w:bCs/>
          <w:color w:val="auto"/>
          <w:sz w:val="24"/>
          <w:szCs w:val="24"/>
        </w:rPr>
        <w:t>–</w:t>
      </w:r>
      <w:r w:rsidRPr="00DB2A7F">
        <w:rPr>
          <w:rFonts w:ascii="Arial" w:hAnsi="Arial" w:cs="Arial"/>
          <w:b/>
          <w:bCs/>
          <w:color w:val="auto"/>
          <w:sz w:val="24"/>
          <w:szCs w:val="24"/>
        </w:rPr>
        <w:t xml:space="preserve"> </w:t>
      </w:r>
      <w:r w:rsidR="00FA2769" w:rsidRPr="00DB2A7F">
        <w:rPr>
          <w:rFonts w:ascii="Arial" w:hAnsi="Arial" w:cs="Arial"/>
          <w:b/>
          <w:bCs/>
          <w:color w:val="auto"/>
          <w:sz w:val="24"/>
          <w:szCs w:val="24"/>
        </w:rPr>
        <w:t>WSPIERANIE MAŁEJ RETENCJI</w:t>
      </w:r>
      <w:bookmarkEnd w:id="33"/>
    </w:p>
    <w:p w14:paraId="1D0AEA41" w14:textId="75E05FCF" w:rsidR="00D32CF3" w:rsidRPr="00DB2A7F" w:rsidRDefault="009E059D" w:rsidP="00A14952">
      <w:pPr>
        <w:spacing w:after="62" w:line="259" w:lineRule="auto"/>
        <w:ind w:right="6"/>
        <w:rPr>
          <w:color w:val="auto"/>
          <w:sz w:val="24"/>
          <w:szCs w:val="24"/>
        </w:rPr>
      </w:pPr>
      <w:r w:rsidRPr="00DB2A7F">
        <w:rPr>
          <w:color w:val="auto"/>
          <w:sz w:val="24"/>
          <w:szCs w:val="24"/>
        </w:rPr>
        <w:t>Obowiązująca dla IV Typu projektu „Wspieranie małej retencji (w tym zagospodarowanie wód opadowych i roztopowych oraz rozwój błękitno-zielonej infrastruktury) wsparcie projektów realizowanych przez podmioty inne niż podlegające/nadzorowane przez administrację centralną)”.</w:t>
      </w:r>
    </w:p>
    <w:p w14:paraId="7D5F6F16" w14:textId="1E6B3347" w:rsidR="00BE2D86" w:rsidRPr="00DB2A7F" w:rsidRDefault="00BE2D86" w:rsidP="00DE4AF0">
      <w:pPr>
        <w:pStyle w:val="Nagwek1"/>
        <w:numPr>
          <w:ilvl w:val="0"/>
          <w:numId w:val="15"/>
        </w:numPr>
        <w:rPr>
          <w:rFonts w:ascii="Arial" w:hAnsi="Arial" w:cs="Arial"/>
          <w:b/>
          <w:bCs/>
          <w:color w:val="auto"/>
          <w:sz w:val="24"/>
          <w:szCs w:val="24"/>
        </w:rPr>
      </w:pPr>
      <w:bookmarkStart w:id="34" w:name="_Toc213313180"/>
      <w:r w:rsidRPr="00DB2A7F">
        <w:rPr>
          <w:rFonts w:ascii="Arial" w:hAnsi="Arial" w:cs="Arial"/>
          <w:b/>
          <w:bCs/>
          <w:color w:val="auto"/>
          <w:sz w:val="24"/>
          <w:szCs w:val="24"/>
        </w:rPr>
        <w:t>Kwalifikowalność projektu dla niekonkurencyjnego sposobu wyboru</w:t>
      </w:r>
      <w:bookmarkEnd w:id="34"/>
    </w:p>
    <w:tbl>
      <w:tblPr>
        <w:tblStyle w:val="Tabela-Siatka"/>
        <w:tblW w:w="0" w:type="auto"/>
        <w:tblInd w:w="720" w:type="dxa"/>
        <w:tblLook w:val="04A0" w:firstRow="1" w:lastRow="0" w:firstColumn="1" w:lastColumn="0" w:noHBand="0" w:noVBand="1"/>
      </w:tblPr>
      <w:tblGrid>
        <w:gridCol w:w="8342"/>
      </w:tblGrid>
      <w:tr w:rsidR="00DB2A7F" w:rsidRPr="00DB2A7F" w14:paraId="6F230A99" w14:textId="77777777" w:rsidTr="00B97F4C">
        <w:trPr>
          <w:trHeight w:val="992"/>
        </w:trPr>
        <w:tc>
          <w:tcPr>
            <w:tcW w:w="9062" w:type="dxa"/>
            <w:shd w:val="pct12" w:color="auto" w:fill="auto"/>
          </w:tcPr>
          <w:p w14:paraId="5135AA0F" w14:textId="77777777" w:rsidR="00BE2D86" w:rsidRPr="00DB2A7F" w:rsidRDefault="00BE2D86" w:rsidP="006D75B8">
            <w:pPr>
              <w:autoSpaceDE w:val="0"/>
              <w:autoSpaceDN w:val="0"/>
              <w:adjustRightInd w:val="0"/>
              <w:rPr>
                <w:color w:val="auto"/>
                <w:sz w:val="20"/>
                <w:szCs w:val="20"/>
              </w:rPr>
            </w:pPr>
            <w:r w:rsidRPr="00DB2A7F">
              <w:rPr>
                <w:color w:val="auto"/>
                <w:sz w:val="20"/>
                <w:szCs w:val="20"/>
              </w:rPr>
              <w:t>W punkcie należy potwierdzić, czy:</w:t>
            </w:r>
          </w:p>
          <w:p w14:paraId="12C9E016" w14:textId="7B761E10" w:rsidR="00BE2D86" w:rsidRPr="00DB2A7F" w:rsidRDefault="00BE2D86" w:rsidP="00DE4AF0">
            <w:pPr>
              <w:pStyle w:val="Akapitzlist"/>
              <w:numPr>
                <w:ilvl w:val="0"/>
                <w:numId w:val="13"/>
              </w:numPr>
              <w:autoSpaceDE w:val="0"/>
              <w:autoSpaceDN w:val="0"/>
              <w:adjustRightInd w:val="0"/>
              <w:rPr>
                <w:color w:val="auto"/>
                <w:sz w:val="20"/>
                <w:szCs w:val="20"/>
              </w:rPr>
            </w:pPr>
            <w:r w:rsidRPr="00DB2A7F">
              <w:rPr>
                <w:color w:val="auto"/>
                <w:sz w:val="20"/>
                <w:szCs w:val="20"/>
              </w:rPr>
              <w:t xml:space="preserve">wnioskowana kwota dofinansowania projektu nie przekracza kwoty wskazanej w Regulaminie wyboru </w:t>
            </w:r>
            <w:r w:rsidR="00E5194D" w:rsidRPr="00DB2A7F">
              <w:rPr>
                <w:color w:val="auto"/>
                <w:sz w:val="20"/>
                <w:szCs w:val="20"/>
              </w:rPr>
              <w:t>projektów, a</w:t>
            </w:r>
            <w:r w:rsidRPr="00DB2A7F">
              <w:rPr>
                <w:color w:val="auto"/>
                <w:sz w:val="20"/>
                <w:szCs w:val="20"/>
              </w:rPr>
              <w:t xml:space="preserve"> tytuł projektu jest zgodny z postanowieniami tego dokumentu tj. odpowiada tytułowi wskazanemu w Regulaminie lub nie odbiega istotnie od jego brzmienia pod względem zakresu tematycznego lub celu projektu (dotyczy projektów, dla których w Regulaminie określono tytuł oraz kwotę dofinansowania);</w:t>
            </w:r>
          </w:p>
          <w:p w14:paraId="65A66F47" w14:textId="322F01F7" w:rsidR="00BE2D86" w:rsidRPr="00DB2A7F" w:rsidRDefault="00BE2D86" w:rsidP="00DE4AF0">
            <w:pPr>
              <w:pStyle w:val="Akapitzlist"/>
              <w:numPr>
                <w:ilvl w:val="0"/>
                <w:numId w:val="13"/>
              </w:numPr>
              <w:autoSpaceDE w:val="0"/>
              <w:autoSpaceDN w:val="0"/>
              <w:adjustRightInd w:val="0"/>
              <w:rPr>
                <w:color w:val="auto"/>
                <w:sz w:val="20"/>
                <w:szCs w:val="20"/>
              </w:rPr>
            </w:pPr>
            <w:r w:rsidRPr="00DB2A7F">
              <w:rPr>
                <w:color w:val="auto"/>
                <w:sz w:val="20"/>
                <w:szCs w:val="20"/>
              </w:rPr>
              <w:t xml:space="preserve">projekt został ujęty na liście projektów zawartej w Strategii ZIT/IIT, tj. znajduje się w wykazie projektów planowanych do realizacji w ramach danego instrumentu terytorialnego - z uwagi na ogólny charakter Strategii, dopuszczalne są modyfikacje zakresu projektu np. realizacja części projektu, zmiana zakresu projektu lub etapowanie, pod </w:t>
            </w:r>
            <w:r w:rsidR="00E5194D" w:rsidRPr="00DB2A7F">
              <w:rPr>
                <w:color w:val="auto"/>
                <w:sz w:val="20"/>
                <w:szCs w:val="20"/>
              </w:rPr>
              <w:t>warunkiem,</w:t>
            </w:r>
            <w:r w:rsidRPr="00DB2A7F">
              <w:rPr>
                <w:color w:val="auto"/>
                <w:sz w:val="20"/>
                <w:szCs w:val="20"/>
              </w:rPr>
              <w:t xml:space="preserve"> że główny cel i założenia projektu pozostają niezmienione (dotyczy działania 2.7 i 2.13).</w:t>
            </w:r>
          </w:p>
          <w:p w14:paraId="3D07D4FA" w14:textId="331CC00B" w:rsidR="00BE2D86" w:rsidRPr="00DB2A7F" w:rsidRDefault="00BE2D86" w:rsidP="00DE4AF0">
            <w:pPr>
              <w:pStyle w:val="Akapitzlist"/>
              <w:numPr>
                <w:ilvl w:val="0"/>
                <w:numId w:val="13"/>
              </w:numPr>
              <w:autoSpaceDE w:val="0"/>
              <w:autoSpaceDN w:val="0"/>
              <w:adjustRightInd w:val="0"/>
              <w:rPr>
                <w:color w:val="auto"/>
                <w:sz w:val="20"/>
                <w:szCs w:val="20"/>
              </w:rPr>
            </w:pPr>
            <w:r w:rsidRPr="00DB2A7F">
              <w:rPr>
                <w:color w:val="auto"/>
                <w:sz w:val="20"/>
                <w:szCs w:val="20"/>
              </w:rPr>
              <w:t>Wnioskodawca, ze względu na charakter lub cel projektu, jest podmiotem jednoznacznie określonym przed złożeniem wniosku o dofinansowanie projektu w Strategii ZIT/IIT.</w:t>
            </w:r>
          </w:p>
          <w:p w14:paraId="70826105" w14:textId="77777777" w:rsidR="00BE2D86" w:rsidRPr="00DB2A7F" w:rsidRDefault="00BE2D86" w:rsidP="006D75B8">
            <w:pPr>
              <w:autoSpaceDE w:val="0"/>
              <w:autoSpaceDN w:val="0"/>
              <w:adjustRightInd w:val="0"/>
              <w:ind w:left="0" w:firstLine="0"/>
              <w:rPr>
                <w:color w:val="auto"/>
                <w:sz w:val="20"/>
                <w:szCs w:val="20"/>
              </w:rPr>
            </w:pPr>
          </w:p>
          <w:p w14:paraId="54D0F3BA" w14:textId="77777777" w:rsidR="00BE2D86" w:rsidRPr="00DB2A7F" w:rsidRDefault="00BE2D86" w:rsidP="006D75B8">
            <w:pPr>
              <w:autoSpaceDE w:val="0"/>
              <w:autoSpaceDN w:val="0"/>
              <w:adjustRightInd w:val="0"/>
              <w:rPr>
                <w:color w:val="auto"/>
                <w:sz w:val="20"/>
                <w:szCs w:val="20"/>
              </w:rPr>
            </w:pPr>
            <w:r w:rsidRPr="00DB2A7F">
              <w:rPr>
                <w:color w:val="auto"/>
                <w:sz w:val="20"/>
                <w:szCs w:val="20"/>
              </w:rPr>
              <w:t>Dopuszcza się możliwość zwiększenia kwoty dofinansowania w trakcie realizacji projektu, za zgodą IZ FEWL 21-27, pod warunkiem, że zmiana ta nie wpływa na sposób rozliczania projektu.</w:t>
            </w:r>
          </w:p>
        </w:tc>
      </w:tr>
      <w:tr w:rsidR="00BE2D86" w:rsidRPr="00DB2A7F" w14:paraId="6CB12162" w14:textId="77777777" w:rsidTr="006D75B8">
        <w:tc>
          <w:tcPr>
            <w:tcW w:w="9062" w:type="dxa"/>
          </w:tcPr>
          <w:p w14:paraId="2E5A7C3B" w14:textId="77777777" w:rsidR="00BE2D86" w:rsidRPr="00DB2A7F" w:rsidRDefault="00BE2D86" w:rsidP="006D75B8">
            <w:pPr>
              <w:pStyle w:val="Akapitzlist"/>
              <w:ind w:hanging="720"/>
              <w:rPr>
                <w:color w:val="auto"/>
                <w:sz w:val="20"/>
                <w:szCs w:val="20"/>
                <w:u w:val="single"/>
              </w:rPr>
            </w:pPr>
            <w:r w:rsidRPr="00DB2A7F">
              <w:rPr>
                <w:color w:val="auto"/>
                <w:sz w:val="20"/>
                <w:szCs w:val="20"/>
                <w:u w:val="single"/>
              </w:rPr>
              <w:lastRenderedPageBreak/>
              <w:t>Uzasadnienie wnioskodawcy:</w:t>
            </w:r>
          </w:p>
          <w:p w14:paraId="605CA598" w14:textId="77777777" w:rsidR="00BE2D86" w:rsidRPr="00DB2A7F" w:rsidRDefault="00BE2D86" w:rsidP="006D75B8">
            <w:pPr>
              <w:ind w:left="0" w:firstLine="0"/>
              <w:rPr>
                <w:b/>
                <w:bCs/>
                <w:color w:val="auto"/>
                <w:sz w:val="20"/>
                <w:szCs w:val="20"/>
                <w:u w:val="single"/>
              </w:rPr>
            </w:pPr>
          </w:p>
          <w:p w14:paraId="5D49A0F8" w14:textId="77777777" w:rsidR="00BE2D86" w:rsidRPr="00DB2A7F" w:rsidRDefault="00BE2D86" w:rsidP="006D75B8">
            <w:pPr>
              <w:ind w:left="0" w:firstLine="0"/>
              <w:rPr>
                <w:b/>
                <w:bCs/>
                <w:color w:val="auto"/>
                <w:sz w:val="20"/>
                <w:szCs w:val="20"/>
                <w:u w:val="single"/>
              </w:rPr>
            </w:pPr>
          </w:p>
        </w:tc>
      </w:tr>
    </w:tbl>
    <w:p w14:paraId="5400B1B6" w14:textId="77777777" w:rsidR="00BE2D86" w:rsidRPr="00DB2A7F" w:rsidRDefault="00BE2D86" w:rsidP="00BE2D86">
      <w:pPr>
        <w:rPr>
          <w:color w:val="auto"/>
        </w:rPr>
      </w:pPr>
    </w:p>
    <w:p w14:paraId="21FD7FC1" w14:textId="77777777" w:rsidR="00AC6B5E" w:rsidRPr="00DB2A7F" w:rsidRDefault="00AC6B5E" w:rsidP="00DE4AF0">
      <w:pPr>
        <w:pStyle w:val="Nagwek1"/>
        <w:numPr>
          <w:ilvl w:val="0"/>
          <w:numId w:val="15"/>
        </w:numPr>
        <w:rPr>
          <w:rFonts w:ascii="Arial" w:hAnsi="Arial" w:cs="Arial"/>
          <w:b/>
          <w:bCs/>
          <w:color w:val="auto"/>
          <w:sz w:val="24"/>
          <w:szCs w:val="24"/>
        </w:rPr>
      </w:pPr>
      <w:bookmarkStart w:id="35" w:name="_Toc213313181"/>
      <w:r w:rsidRPr="00DB2A7F">
        <w:rPr>
          <w:rFonts w:ascii="Arial" w:hAnsi="Arial" w:cs="Arial"/>
          <w:b/>
          <w:bCs/>
          <w:color w:val="auto"/>
          <w:sz w:val="24"/>
          <w:szCs w:val="24"/>
        </w:rPr>
        <w:t>Zgodność projektu z zakresem działania</w:t>
      </w:r>
      <w:bookmarkEnd w:id="35"/>
    </w:p>
    <w:tbl>
      <w:tblPr>
        <w:tblStyle w:val="Tabela-Siatka"/>
        <w:tblW w:w="0" w:type="auto"/>
        <w:tblInd w:w="720" w:type="dxa"/>
        <w:tblLook w:val="04A0" w:firstRow="1" w:lastRow="0" w:firstColumn="1" w:lastColumn="0" w:noHBand="0" w:noVBand="1"/>
      </w:tblPr>
      <w:tblGrid>
        <w:gridCol w:w="8342"/>
      </w:tblGrid>
      <w:tr w:rsidR="00AC6B5E" w:rsidRPr="00DB2A7F" w14:paraId="55E0097D" w14:textId="77777777" w:rsidTr="006D75B8">
        <w:trPr>
          <w:trHeight w:val="1320"/>
        </w:trPr>
        <w:tc>
          <w:tcPr>
            <w:tcW w:w="9062" w:type="dxa"/>
            <w:shd w:val="pct12" w:color="auto" w:fill="auto"/>
          </w:tcPr>
          <w:p w14:paraId="1D836C57" w14:textId="3BA728DC" w:rsidR="00AC6B5E" w:rsidRPr="00DB2A7F" w:rsidRDefault="00AC6B5E" w:rsidP="001C7C47">
            <w:pPr>
              <w:pStyle w:val="Akapitzlist"/>
              <w:spacing w:after="281"/>
              <w:ind w:left="0" w:firstLine="0"/>
              <w:rPr>
                <w:color w:val="auto"/>
                <w:sz w:val="20"/>
                <w:szCs w:val="20"/>
              </w:rPr>
            </w:pPr>
            <w:r w:rsidRPr="00DB2A7F">
              <w:rPr>
                <w:color w:val="auto"/>
                <w:sz w:val="20"/>
                <w:szCs w:val="20"/>
              </w:rPr>
              <w:t>W punkcie należy wykazać zgodność projektu z zakresem działania</w:t>
            </w:r>
            <w:r w:rsidR="001C7C47" w:rsidRPr="00DB2A7F">
              <w:rPr>
                <w:color w:val="auto"/>
                <w:sz w:val="20"/>
                <w:szCs w:val="20"/>
              </w:rPr>
              <w:t>, w</w:t>
            </w:r>
            <w:r w:rsidR="001C7C47" w:rsidRPr="00DB2A7F">
              <w:rPr>
                <w:color w:val="auto"/>
                <w:sz w:val="20"/>
              </w:rPr>
              <w:t>spierane będą Projekty z zakresu systemów zapobiegających podtopieniom i zalaniom, ograniczające lub likwidujące skutki tych zdarzeń, poprzez zwiększenie odporności na ekstremalne zjawiska pogodowe. Opóźnienie odpływu wód opadowych oraz retencjonowanie wody w zlewniach lokalnych wraz z systemami jej dystrybucji na okres suszy. Wykorzystanie rozwoju błękitno-zielonej infrastruktury do zatrzymywania wody w miejscu upadku na terenach objętych realizacją projektu.</w:t>
            </w:r>
          </w:p>
        </w:tc>
      </w:tr>
    </w:tbl>
    <w:p w14:paraId="7C569E22" w14:textId="77777777" w:rsidR="00AC6B5E" w:rsidRPr="00DB2A7F" w:rsidRDefault="00AC6B5E" w:rsidP="001C7C47">
      <w:pPr>
        <w:rPr>
          <w:color w:val="auto"/>
        </w:rPr>
      </w:pPr>
    </w:p>
    <w:p w14:paraId="3C2DA25D" w14:textId="20551D6D" w:rsidR="00D32CF3" w:rsidRPr="00DB2A7F" w:rsidRDefault="00D32CF3" w:rsidP="00DE4AF0">
      <w:pPr>
        <w:pStyle w:val="Nagwek1"/>
        <w:numPr>
          <w:ilvl w:val="0"/>
          <w:numId w:val="15"/>
        </w:numPr>
        <w:rPr>
          <w:rFonts w:ascii="Arial" w:hAnsi="Arial" w:cs="Arial"/>
          <w:b/>
          <w:bCs/>
          <w:color w:val="auto"/>
          <w:sz w:val="24"/>
          <w:szCs w:val="24"/>
        </w:rPr>
      </w:pPr>
      <w:bookmarkStart w:id="36" w:name="_Toc213313182"/>
      <w:r w:rsidRPr="00DB2A7F">
        <w:rPr>
          <w:rFonts w:ascii="Arial" w:hAnsi="Arial" w:cs="Arial"/>
          <w:b/>
          <w:bCs/>
          <w:color w:val="auto"/>
          <w:sz w:val="24"/>
          <w:szCs w:val="24"/>
        </w:rPr>
        <w:t>Projekt przyczyni się do podniesienia bezpieczeństwa ludzi lub środowiska</w:t>
      </w:r>
      <w:bookmarkEnd w:id="36"/>
    </w:p>
    <w:tbl>
      <w:tblPr>
        <w:tblStyle w:val="Tabela-Siatka"/>
        <w:tblW w:w="0" w:type="auto"/>
        <w:tblInd w:w="720" w:type="dxa"/>
        <w:tblLook w:val="04A0" w:firstRow="1" w:lastRow="0" w:firstColumn="1" w:lastColumn="0" w:noHBand="0" w:noVBand="1"/>
      </w:tblPr>
      <w:tblGrid>
        <w:gridCol w:w="8342"/>
      </w:tblGrid>
      <w:tr w:rsidR="00DB2A7F" w:rsidRPr="00DB2A7F" w14:paraId="3D8872C3" w14:textId="77777777" w:rsidTr="00D32CF3">
        <w:trPr>
          <w:trHeight w:val="808"/>
        </w:trPr>
        <w:tc>
          <w:tcPr>
            <w:tcW w:w="9062" w:type="dxa"/>
            <w:shd w:val="pct12" w:color="auto" w:fill="auto"/>
          </w:tcPr>
          <w:p w14:paraId="3DBAACEA" w14:textId="045185C5" w:rsidR="00D32CF3" w:rsidRPr="00DB2A7F" w:rsidRDefault="00D32CF3" w:rsidP="00D32CF3">
            <w:pPr>
              <w:autoSpaceDE w:val="0"/>
              <w:autoSpaceDN w:val="0"/>
              <w:adjustRightInd w:val="0"/>
              <w:rPr>
                <w:rFonts w:ascii="Arial Narrow" w:eastAsia="SymbolMT" w:hAnsi="Arial Narrow"/>
                <w:color w:val="auto"/>
              </w:rPr>
            </w:pPr>
            <w:r w:rsidRPr="00DB2A7F">
              <w:rPr>
                <w:rFonts w:ascii="Arial Narrow" w:eastAsia="SymbolMT" w:hAnsi="Arial Narrow"/>
                <w:color w:val="auto"/>
              </w:rPr>
              <w:t>W punkcie należy opisać czy realizacja projektu przyczyni się do zwiększenia poziomu bezpieczeństwa ludności obszarów, na które oddziałuje projekt lub bezpieczeństwa środowiska naturalnego.</w:t>
            </w:r>
          </w:p>
        </w:tc>
      </w:tr>
      <w:tr w:rsidR="00D32CF3" w:rsidRPr="00DB2A7F" w14:paraId="7B975886" w14:textId="77777777" w:rsidTr="001D0D20">
        <w:tc>
          <w:tcPr>
            <w:tcW w:w="9062" w:type="dxa"/>
          </w:tcPr>
          <w:p w14:paraId="36A76FF1" w14:textId="77777777" w:rsidR="00D32CF3" w:rsidRPr="00DB2A7F" w:rsidRDefault="00D32CF3" w:rsidP="001D0D20">
            <w:pPr>
              <w:pStyle w:val="Akapitzlist"/>
              <w:ind w:hanging="720"/>
              <w:rPr>
                <w:color w:val="auto"/>
                <w:sz w:val="20"/>
                <w:szCs w:val="20"/>
                <w:u w:val="single"/>
              </w:rPr>
            </w:pPr>
            <w:r w:rsidRPr="00DB2A7F">
              <w:rPr>
                <w:color w:val="auto"/>
                <w:sz w:val="20"/>
                <w:szCs w:val="20"/>
                <w:u w:val="single"/>
              </w:rPr>
              <w:t>Uzasadnienie wnioskodawcy:</w:t>
            </w:r>
          </w:p>
          <w:p w14:paraId="507E46DE" w14:textId="77777777" w:rsidR="00D32CF3" w:rsidRPr="00DB2A7F" w:rsidRDefault="00D32CF3" w:rsidP="001D0D20">
            <w:pPr>
              <w:ind w:left="0" w:firstLine="0"/>
              <w:rPr>
                <w:b/>
                <w:bCs/>
                <w:color w:val="auto"/>
                <w:sz w:val="20"/>
                <w:szCs w:val="20"/>
                <w:u w:val="single"/>
              </w:rPr>
            </w:pPr>
          </w:p>
          <w:p w14:paraId="17719615" w14:textId="77777777" w:rsidR="00D32CF3" w:rsidRPr="00DB2A7F" w:rsidRDefault="00D32CF3" w:rsidP="001D0D20">
            <w:pPr>
              <w:ind w:left="0" w:firstLine="0"/>
              <w:rPr>
                <w:b/>
                <w:bCs/>
                <w:color w:val="auto"/>
                <w:sz w:val="20"/>
                <w:szCs w:val="20"/>
                <w:u w:val="single"/>
              </w:rPr>
            </w:pPr>
          </w:p>
        </w:tc>
      </w:tr>
    </w:tbl>
    <w:p w14:paraId="395F6A62" w14:textId="77777777" w:rsidR="00D32CF3" w:rsidRPr="00DB2A7F" w:rsidRDefault="00D32CF3" w:rsidP="00D32CF3">
      <w:pPr>
        <w:spacing w:after="62" w:line="259" w:lineRule="auto"/>
        <w:ind w:right="6"/>
        <w:rPr>
          <w:color w:val="auto"/>
          <w:sz w:val="24"/>
          <w:szCs w:val="24"/>
        </w:rPr>
      </w:pPr>
    </w:p>
    <w:p w14:paraId="4E22737E" w14:textId="2DCBFE88" w:rsidR="00D32CF3" w:rsidRPr="00DB2A7F" w:rsidRDefault="00D32CF3" w:rsidP="00DE4AF0">
      <w:pPr>
        <w:pStyle w:val="Nagwek1"/>
        <w:numPr>
          <w:ilvl w:val="0"/>
          <w:numId w:val="15"/>
        </w:numPr>
        <w:rPr>
          <w:rFonts w:ascii="Arial" w:hAnsi="Arial" w:cs="Arial"/>
          <w:b/>
          <w:bCs/>
          <w:color w:val="auto"/>
          <w:sz w:val="24"/>
          <w:szCs w:val="24"/>
        </w:rPr>
      </w:pPr>
      <w:bookmarkStart w:id="37" w:name="_Toc213313183"/>
      <w:r w:rsidRPr="00DB2A7F">
        <w:rPr>
          <w:rFonts w:ascii="Arial" w:hAnsi="Arial" w:cs="Arial"/>
          <w:b/>
          <w:bCs/>
          <w:color w:val="auto"/>
          <w:sz w:val="24"/>
          <w:szCs w:val="24"/>
        </w:rPr>
        <w:t>Zgodność projektu z założeniami Linii Demarkacyjnej oraz zapisami w Programie FEWL 2021-2027</w:t>
      </w:r>
      <w:bookmarkEnd w:id="37"/>
    </w:p>
    <w:tbl>
      <w:tblPr>
        <w:tblStyle w:val="Tabela-Siatka"/>
        <w:tblW w:w="0" w:type="auto"/>
        <w:tblInd w:w="720" w:type="dxa"/>
        <w:tblLook w:val="04A0" w:firstRow="1" w:lastRow="0" w:firstColumn="1" w:lastColumn="0" w:noHBand="0" w:noVBand="1"/>
      </w:tblPr>
      <w:tblGrid>
        <w:gridCol w:w="8342"/>
      </w:tblGrid>
      <w:tr w:rsidR="00DB2A7F" w:rsidRPr="00DB2A7F" w14:paraId="3FB6FA56" w14:textId="77777777" w:rsidTr="001D0D20">
        <w:trPr>
          <w:trHeight w:val="808"/>
        </w:trPr>
        <w:tc>
          <w:tcPr>
            <w:tcW w:w="9062" w:type="dxa"/>
            <w:shd w:val="pct12" w:color="auto" w:fill="auto"/>
          </w:tcPr>
          <w:p w14:paraId="6DDC9C6D" w14:textId="1968F5F6" w:rsidR="00D32CF3" w:rsidRPr="00DB2A7F" w:rsidRDefault="00D32CF3" w:rsidP="00D32CF3">
            <w:pPr>
              <w:autoSpaceDE w:val="0"/>
              <w:autoSpaceDN w:val="0"/>
              <w:adjustRightInd w:val="0"/>
              <w:rPr>
                <w:rFonts w:ascii="Arial Narrow" w:eastAsia="SymbolMT" w:hAnsi="Arial Narrow"/>
                <w:color w:val="auto"/>
              </w:rPr>
            </w:pPr>
            <w:r w:rsidRPr="00DB2A7F">
              <w:rPr>
                <w:rFonts w:ascii="Arial Narrow" w:eastAsia="SymbolMT" w:hAnsi="Arial Narrow"/>
                <w:color w:val="auto"/>
              </w:rPr>
              <w:t xml:space="preserve">W punkcie należy wykazać zgodność projektu z dokumentem Linia Demarkacyjna „Podział interwencji i zasad wdrażania programów krajowych i regionalnych w perspektywie finansowej na lata 2021-2027 oraz zapisami w Programie Fundusze Europejskie dla Lubuskiego na lata 2021-2027”. </w:t>
            </w:r>
          </w:p>
          <w:p w14:paraId="1AB57E32" w14:textId="12D7DD25" w:rsidR="00D32CF3" w:rsidRPr="00DB2A7F" w:rsidRDefault="00D32CF3" w:rsidP="00D32CF3">
            <w:pPr>
              <w:autoSpaceDE w:val="0"/>
              <w:autoSpaceDN w:val="0"/>
              <w:adjustRightInd w:val="0"/>
              <w:rPr>
                <w:rFonts w:ascii="Arial Narrow" w:eastAsia="SymbolMT" w:hAnsi="Arial Narrow"/>
                <w:color w:val="auto"/>
              </w:rPr>
            </w:pPr>
            <w:r w:rsidRPr="00DB2A7F">
              <w:rPr>
                <w:rFonts w:ascii="Arial Narrow" w:eastAsia="SymbolMT" w:hAnsi="Arial Narrow"/>
                <w:color w:val="auto"/>
              </w:rPr>
              <w:t>Wspieranie małej retencji (w tym zagospodarowanie wód opadowych i roztopowych oraz rozwój błękitno-zielonej infrastruktury) wsparcie projektów realizowanych przez podmioty inne niż podlegające/nadzorowane przez administrację centralną.</w:t>
            </w:r>
          </w:p>
        </w:tc>
      </w:tr>
      <w:tr w:rsidR="00D32CF3" w:rsidRPr="00DB2A7F" w14:paraId="5775C0DF" w14:textId="77777777" w:rsidTr="001D0D20">
        <w:tc>
          <w:tcPr>
            <w:tcW w:w="9062" w:type="dxa"/>
          </w:tcPr>
          <w:p w14:paraId="69AE9B98" w14:textId="77777777" w:rsidR="00D32CF3" w:rsidRPr="00DB2A7F" w:rsidRDefault="00D32CF3" w:rsidP="001D0D20">
            <w:pPr>
              <w:pStyle w:val="Akapitzlist"/>
              <w:ind w:hanging="720"/>
              <w:rPr>
                <w:color w:val="auto"/>
                <w:sz w:val="20"/>
                <w:szCs w:val="20"/>
                <w:u w:val="single"/>
              </w:rPr>
            </w:pPr>
            <w:r w:rsidRPr="00DB2A7F">
              <w:rPr>
                <w:color w:val="auto"/>
                <w:sz w:val="20"/>
                <w:szCs w:val="20"/>
                <w:u w:val="single"/>
              </w:rPr>
              <w:t>Uzasadnienie wnioskodawcy:</w:t>
            </w:r>
          </w:p>
          <w:p w14:paraId="6A93F4B3" w14:textId="77777777" w:rsidR="00D32CF3" w:rsidRPr="00DB2A7F" w:rsidRDefault="00D32CF3" w:rsidP="001D0D20">
            <w:pPr>
              <w:ind w:left="0" w:firstLine="0"/>
              <w:rPr>
                <w:b/>
                <w:bCs/>
                <w:color w:val="auto"/>
                <w:sz w:val="20"/>
                <w:szCs w:val="20"/>
                <w:u w:val="single"/>
              </w:rPr>
            </w:pPr>
          </w:p>
          <w:p w14:paraId="491F791A" w14:textId="77777777" w:rsidR="00D32CF3" w:rsidRPr="00DB2A7F" w:rsidRDefault="00D32CF3" w:rsidP="001D0D20">
            <w:pPr>
              <w:ind w:left="0" w:firstLine="0"/>
              <w:rPr>
                <w:b/>
                <w:bCs/>
                <w:color w:val="auto"/>
                <w:sz w:val="20"/>
                <w:szCs w:val="20"/>
                <w:u w:val="single"/>
              </w:rPr>
            </w:pPr>
          </w:p>
        </w:tc>
      </w:tr>
    </w:tbl>
    <w:p w14:paraId="1A790411" w14:textId="77777777" w:rsidR="00D32CF3" w:rsidRPr="00DB2A7F" w:rsidRDefault="00D32CF3" w:rsidP="00D32CF3">
      <w:pPr>
        <w:spacing w:after="62" w:line="259" w:lineRule="auto"/>
        <w:ind w:right="6"/>
        <w:rPr>
          <w:color w:val="auto"/>
          <w:sz w:val="24"/>
          <w:szCs w:val="24"/>
        </w:rPr>
      </w:pPr>
    </w:p>
    <w:p w14:paraId="39BF246E" w14:textId="42FF34BD" w:rsidR="00D32CF3" w:rsidRPr="00DB2A7F" w:rsidRDefault="00D32CF3" w:rsidP="00DE4AF0">
      <w:pPr>
        <w:pStyle w:val="Nagwek1"/>
        <w:numPr>
          <w:ilvl w:val="0"/>
          <w:numId w:val="15"/>
        </w:numPr>
        <w:rPr>
          <w:rFonts w:ascii="Arial" w:hAnsi="Arial" w:cs="Arial"/>
          <w:b/>
          <w:bCs/>
          <w:color w:val="auto"/>
          <w:sz w:val="24"/>
          <w:szCs w:val="24"/>
        </w:rPr>
      </w:pPr>
      <w:bookmarkStart w:id="38" w:name="_Toc213313184"/>
      <w:r w:rsidRPr="00DB2A7F">
        <w:rPr>
          <w:rFonts w:ascii="Arial" w:hAnsi="Arial" w:cs="Arial"/>
          <w:b/>
          <w:bCs/>
          <w:color w:val="auto"/>
          <w:sz w:val="24"/>
          <w:szCs w:val="24"/>
        </w:rPr>
        <w:t>Zagospodarowanie (wykorzystanie) wód opadowych</w:t>
      </w:r>
      <w:bookmarkEnd w:id="38"/>
      <w:r w:rsidRPr="00DB2A7F">
        <w:rPr>
          <w:rFonts w:ascii="Arial" w:hAnsi="Arial" w:cs="Arial"/>
          <w:b/>
          <w:bCs/>
          <w:color w:val="auto"/>
          <w:sz w:val="24"/>
          <w:szCs w:val="24"/>
        </w:rPr>
        <w:t xml:space="preserve"> </w:t>
      </w:r>
    </w:p>
    <w:tbl>
      <w:tblPr>
        <w:tblStyle w:val="Tabela-Siatka"/>
        <w:tblW w:w="0" w:type="auto"/>
        <w:tblInd w:w="720" w:type="dxa"/>
        <w:tblLook w:val="04A0" w:firstRow="1" w:lastRow="0" w:firstColumn="1" w:lastColumn="0" w:noHBand="0" w:noVBand="1"/>
      </w:tblPr>
      <w:tblGrid>
        <w:gridCol w:w="8342"/>
      </w:tblGrid>
      <w:tr w:rsidR="00DB2A7F" w:rsidRPr="00DB2A7F" w14:paraId="1931D17D" w14:textId="77777777" w:rsidTr="001D0D20">
        <w:trPr>
          <w:trHeight w:val="808"/>
        </w:trPr>
        <w:tc>
          <w:tcPr>
            <w:tcW w:w="9062" w:type="dxa"/>
            <w:shd w:val="pct12" w:color="auto" w:fill="auto"/>
          </w:tcPr>
          <w:p w14:paraId="20F60530" w14:textId="0F15FB9B" w:rsidR="00D32CF3" w:rsidRPr="00DB2A7F" w:rsidRDefault="00D32CF3" w:rsidP="00D32CF3">
            <w:pPr>
              <w:autoSpaceDE w:val="0"/>
              <w:autoSpaceDN w:val="0"/>
              <w:adjustRightInd w:val="0"/>
              <w:rPr>
                <w:rFonts w:ascii="Arial Narrow" w:eastAsia="SymbolMT" w:hAnsi="Arial Narrow"/>
                <w:color w:val="auto"/>
              </w:rPr>
            </w:pPr>
            <w:r w:rsidRPr="00DB2A7F">
              <w:rPr>
                <w:rFonts w:ascii="Arial Narrow" w:eastAsia="SymbolMT" w:hAnsi="Arial Narrow"/>
                <w:color w:val="auto"/>
              </w:rPr>
              <w:t xml:space="preserve">W punkcie należy wykazać, czy w ramach projektu nastąpi wykorzystanie co najmniej 15% objętości </w:t>
            </w:r>
            <w:proofErr w:type="spellStart"/>
            <w:r w:rsidRPr="00DB2A7F">
              <w:rPr>
                <w:rFonts w:ascii="Arial Narrow" w:eastAsia="SymbolMT" w:hAnsi="Arial Narrow"/>
                <w:color w:val="auto"/>
              </w:rPr>
              <w:t>zretencjonowanych</w:t>
            </w:r>
            <w:proofErr w:type="spellEnd"/>
            <w:r w:rsidRPr="00DB2A7F">
              <w:rPr>
                <w:rFonts w:ascii="Arial Narrow" w:eastAsia="SymbolMT" w:hAnsi="Arial Narrow"/>
                <w:color w:val="auto"/>
              </w:rPr>
              <w:t xml:space="preserve"> / zatrzymanych wód opadowych z terenu zlewni objętej projektem. Wody te mogą być wykorzystane np. do: - fontann; - zasilania zbiorników przeciwpożarowych; - szaletów; - chłodzenia lub zmywania powierzchni utwardzonych, w tym ulic, itp. Za wykorzystanie wód opadowych uznaje się również ich rozsączanie do gruntu lub zasilanie zbiorników ziemnych, rowów muld chłonnych itp. z zapewnioną infiltracją.</w:t>
            </w:r>
          </w:p>
        </w:tc>
      </w:tr>
      <w:tr w:rsidR="00D32CF3" w:rsidRPr="00DB2A7F" w14:paraId="5B909087" w14:textId="77777777" w:rsidTr="001D0D20">
        <w:tc>
          <w:tcPr>
            <w:tcW w:w="9062" w:type="dxa"/>
          </w:tcPr>
          <w:p w14:paraId="273E7417" w14:textId="77777777" w:rsidR="00D32CF3" w:rsidRPr="00DB2A7F" w:rsidRDefault="00D32CF3" w:rsidP="001D0D20">
            <w:pPr>
              <w:pStyle w:val="Akapitzlist"/>
              <w:ind w:hanging="720"/>
              <w:rPr>
                <w:color w:val="auto"/>
                <w:sz w:val="20"/>
                <w:szCs w:val="20"/>
                <w:u w:val="single"/>
              </w:rPr>
            </w:pPr>
            <w:r w:rsidRPr="00DB2A7F">
              <w:rPr>
                <w:color w:val="auto"/>
                <w:sz w:val="20"/>
                <w:szCs w:val="20"/>
                <w:u w:val="single"/>
              </w:rPr>
              <w:t>Uzasadnienie wnioskodawcy:</w:t>
            </w:r>
          </w:p>
          <w:p w14:paraId="21F85B5E" w14:textId="77777777" w:rsidR="00D32CF3" w:rsidRPr="00DB2A7F" w:rsidRDefault="00D32CF3" w:rsidP="001D0D20">
            <w:pPr>
              <w:ind w:left="0" w:firstLine="0"/>
              <w:rPr>
                <w:b/>
                <w:bCs/>
                <w:color w:val="auto"/>
                <w:sz w:val="20"/>
                <w:szCs w:val="20"/>
                <w:u w:val="single"/>
              </w:rPr>
            </w:pPr>
          </w:p>
          <w:p w14:paraId="4FD5E3CA" w14:textId="77777777" w:rsidR="00D32CF3" w:rsidRPr="00DB2A7F" w:rsidRDefault="00D32CF3" w:rsidP="001D0D20">
            <w:pPr>
              <w:ind w:left="0" w:firstLine="0"/>
              <w:rPr>
                <w:b/>
                <w:bCs/>
                <w:color w:val="auto"/>
                <w:sz w:val="20"/>
                <w:szCs w:val="20"/>
                <w:u w:val="single"/>
              </w:rPr>
            </w:pPr>
          </w:p>
        </w:tc>
      </w:tr>
    </w:tbl>
    <w:p w14:paraId="5101B3D4" w14:textId="77777777" w:rsidR="00D32CF3" w:rsidRPr="00DB2A7F" w:rsidRDefault="00D32CF3" w:rsidP="00D32CF3">
      <w:pPr>
        <w:spacing w:after="62" w:line="259" w:lineRule="auto"/>
        <w:ind w:right="6"/>
        <w:rPr>
          <w:color w:val="auto"/>
          <w:sz w:val="24"/>
          <w:szCs w:val="24"/>
        </w:rPr>
      </w:pPr>
    </w:p>
    <w:p w14:paraId="288DCA21" w14:textId="77AC5BC6" w:rsidR="00D32CF3" w:rsidRPr="00DB2A7F" w:rsidRDefault="00D32CF3" w:rsidP="00DE4AF0">
      <w:pPr>
        <w:pStyle w:val="Nagwek1"/>
        <w:numPr>
          <w:ilvl w:val="0"/>
          <w:numId w:val="15"/>
        </w:numPr>
        <w:rPr>
          <w:rFonts w:ascii="Arial" w:hAnsi="Arial" w:cs="Arial"/>
          <w:b/>
          <w:bCs/>
          <w:color w:val="auto"/>
          <w:sz w:val="24"/>
          <w:szCs w:val="24"/>
        </w:rPr>
      </w:pPr>
      <w:bookmarkStart w:id="39" w:name="_Toc213313185"/>
      <w:r w:rsidRPr="00DB2A7F">
        <w:rPr>
          <w:rFonts w:ascii="Arial" w:hAnsi="Arial" w:cs="Arial"/>
          <w:b/>
          <w:bCs/>
          <w:color w:val="auto"/>
          <w:sz w:val="24"/>
          <w:szCs w:val="24"/>
        </w:rPr>
        <w:t>Działania w zakresie spowolnienia odpływu oraz retencjonowania wody w oparciu o zieloną i zielononiebieską infrastrukturę oraz rozwiązania oparte na przyrodzie</w:t>
      </w:r>
      <w:bookmarkEnd w:id="39"/>
    </w:p>
    <w:tbl>
      <w:tblPr>
        <w:tblStyle w:val="Tabela-Siatka"/>
        <w:tblW w:w="0" w:type="auto"/>
        <w:tblInd w:w="720" w:type="dxa"/>
        <w:tblLook w:val="04A0" w:firstRow="1" w:lastRow="0" w:firstColumn="1" w:lastColumn="0" w:noHBand="0" w:noVBand="1"/>
      </w:tblPr>
      <w:tblGrid>
        <w:gridCol w:w="8342"/>
      </w:tblGrid>
      <w:tr w:rsidR="00DB2A7F" w:rsidRPr="00DB2A7F" w14:paraId="4E3866D6" w14:textId="77777777" w:rsidTr="001D0D20">
        <w:trPr>
          <w:trHeight w:val="808"/>
        </w:trPr>
        <w:tc>
          <w:tcPr>
            <w:tcW w:w="9062" w:type="dxa"/>
            <w:shd w:val="pct12" w:color="auto" w:fill="auto"/>
          </w:tcPr>
          <w:p w14:paraId="6290206A" w14:textId="7E5A191C" w:rsidR="00D32CF3" w:rsidRPr="00DB2A7F" w:rsidRDefault="00D32CF3" w:rsidP="00C6336B">
            <w:pPr>
              <w:autoSpaceDE w:val="0"/>
              <w:autoSpaceDN w:val="0"/>
              <w:adjustRightInd w:val="0"/>
              <w:rPr>
                <w:rFonts w:ascii="Arial Narrow" w:eastAsia="SymbolMT" w:hAnsi="Arial Narrow"/>
                <w:color w:val="auto"/>
              </w:rPr>
            </w:pPr>
            <w:r w:rsidRPr="00DB2A7F">
              <w:rPr>
                <w:rFonts w:ascii="Arial Narrow" w:eastAsia="SymbolMT" w:hAnsi="Arial Narrow"/>
                <w:color w:val="auto"/>
              </w:rPr>
              <w:t xml:space="preserve">W punkcie należy wykazać, czy w ramach projektu </w:t>
            </w:r>
            <w:r w:rsidR="00C6336B" w:rsidRPr="00DB2A7F">
              <w:rPr>
                <w:rFonts w:ascii="Arial Narrow" w:eastAsia="SymbolMT" w:hAnsi="Arial Narrow"/>
                <w:color w:val="auto"/>
              </w:rPr>
              <w:t>podjęte zostaną działania mające na celu spowolnienie/zatrzymanie odpływu wody przy wykorzystaniu zielono–niebieskiej infrastruktury oraz rozwiązań opartych na przyrodzie.</w:t>
            </w:r>
          </w:p>
        </w:tc>
      </w:tr>
      <w:tr w:rsidR="00D32CF3" w:rsidRPr="00DB2A7F" w14:paraId="59154A04" w14:textId="77777777" w:rsidTr="001D0D20">
        <w:tc>
          <w:tcPr>
            <w:tcW w:w="9062" w:type="dxa"/>
          </w:tcPr>
          <w:p w14:paraId="64CE01E5" w14:textId="77777777" w:rsidR="00D32CF3" w:rsidRPr="00DB2A7F" w:rsidRDefault="00D32CF3" w:rsidP="001D0D20">
            <w:pPr>
              <w:pStyle w:val="Akapitzlist"/>
              <w:ind w:hanging="720"/>
              <w:rPr>
                <w:color w:val="auto"/>
                <w:sz w:val="20"/>
                <w:szCs w:val="20"/>
                <w:u w:val="single"/>
              </w:rPr>
            </w:pPr>
            <w:r w:rsidRPr="00DB2A7F">
              <w:rPr>
                <w:color w:val="auto"/>
                <w:sz w:val="20"/>
                <w:szCs w:val="20"/>
                <w:u w:val="single"/>
              </w:rPr>
              <w:t>Uzasadnienie wnioskodawcy:</w:t>
            </w:r>
          </w:p>
          <w:p w14:paraId="4E2BAC72" w14:textId="77777777" w:rsidR="00D32CF3" w:rsidRPr="00DB2A7F" w:rsidRDefault="00D32CF3" w:rsidP="001D0D20">
            <w:pPr>
              <w:ind w:left="0" w:firstLine="0"/>
              <w:rPr>
                <w:b/>
                <w:bCs/>
                <w:color w:val="auto"/>
                <w:sz w:val="20"/>
                <w:szCs w:val="20"/>
                <w:u w:val="single"/>
              </w:rPr>
            </w:pPr>
          </w:p>
          <w:p w14:paraId="7C836DB9" w14:textId="77777777" w:rsidR="00D32CF3" w:rsidRPr="00DB2A7F" w:rsidRDefault="00D32CF3" w:rsidP="001D0D20">
            <w:pPr>
              <w:ind w:left="0" w:firstLine="0"/>
              <w:rPr>
                <w:b/>
                <w:bCs/>
                <w:color w:val="auto"/>
                <w:sz w:val="20"/>
                <w:szCs w:val="20"/>
                <w:u w:val="single"/>
              </w:rPr>
            </w:pPr>
          </w:p>
        </w:tc>
      </w:tr>
      <w:bookmarkEnd w:id="32"/>
    </w:tbl>
    <w:p w14:paraId="06244754" w14:textId="2C856AE3" w:rsidR="00EC521B" w:rsidRPr="00DB2A7F" w:rsidRDefault="00EC521B" w:rsidP="00EC521B">
      <w:pPr>
        <w:spacing w:after="216" w:line="259" w:lineRule="auto"/>
        <w:ind w:left="0" w:firstLine="0"/>
        <w:rPr>
          <w:color w:val="auto"/>
          <w:sz w:val="20"/>
        </w:rPr>
      </w:pPr>
    </w:p>
    <w:p w14:paraId="3F33BFBF" w14:textId="77777777" w:rsidR="00E87A48" w:rsidRPr="00DB2A7F" w:rsidRDefault="00E87A48" w:rsidP="00EC521B">
      <w:pPr>
        <w:spacing w:after="216" w:line="259" w:lineRule="auto"/>
        <w:ind w:left="0" w:firstLine="0"/>
        <w:rPr>
          <w:color w:val="auto"/>
          <w:sz w:val="20"/>
        </w:rPr>
      </w:pPr>
    </w:p>
    <w:p w14:paraId="209EE06A" w14:textId="77777777" w:rsidR="00B04BCC" w:rsidRPr="00DB2A7F" w:rsidRDefault="00B04BCC" w:rsidP="00EC521B">
      <w:pPr>
        <w:spacing w:after="216" w:line="259" w:lineRule="auto"/>
        <w:ind w:left="0" w:firstLine="0"/>
        <w:rPr>
          <w:color w:val="auto"/>
          <w:sz w:val="20"/>
        </w:rPr>
      </w:pPr>
    </w:p>
    <w:p w14:paraId="3A663B01" w14:textId="77777777" w:rsidR="00B04BCC" w:rsidRPr="00DB2A7F" w:rsidRDefault="00B04BCC" w:rsidP="00EC521B">
      <w:pPr>
        <w:spacing w:after="216" w:line="259" w:lineRule="auto"/>
        <w:ind w:left="0" w:firstLine="0"/>
        <w:rPr>
          <w:color w:val="auto"/>
          <w:sz w:val="20"/>
        </w:rPr>
      </w:pPr>
    </w:p>
    <w:p w14:paraId="10FEF3A3" w14:textId="77777777" w:rsidR="00B04BCC" w:rsidRPr="00DB2A7F" w:rsidRDefault="00B04BCC" w:rsidP="00EC521B">
      <w:pPr>
        <w:spacing w:after="216" w:line="259" w:lineRule="auto"/>
        <w:ind w:left="0" w:firstLine="0"/>
        <w:rPr>
          <w:color w:val="auto"/>
          <w:sz w:val="20"/>
        </w:rPr>
      </w:pPr>
    </w:p>
    <w:p w14:paraId="5A847120" w14:textId="77777777" w:rsidR="00B04BCC" w:rsidRPr="00DB2A7F" w:rsidRDefault="00B04BCC" w:rsidP="00EC521B">
      <w:pPr>
        <w:spacing w:after="216" w:line="259" w:lineRule="auto"/>
        <w:ind w:left="0" w:firstLine="0"/>
        <w:rPr>
          <w:color w:val="auto"/>
          <w:sz w:val="20"/>
        </w:rPr>
      </w:pPr>
    </w:p>
    <w:p w14:paraId="5B6E3E0D" w14:textId="27645424" w:rsidR="000407F7" w:rsidRPr="00DB2A7F" w:rsidRDefault="009C0602" w:rsidP="000407F7">
      <w:pPr>
        <w:ind w:left="-5"/>
        <w:rPr>
          <w:i/>
          <w:color w:val="auto"/>
          <w:sz w:val="16"/>
        </w:rPr>
      </w:pPr>
      <w:r w:rsidRPr="00DB2A7F">
        <w:rPr>
          <w:color w:val="auto"/>
          <w:sz w:val="20"/>
        </w:rPr>
        <w:t>……………………………………                                         ………..…………………………………………</w:t>
      </w:r>
      <w:r w:rsidR="000407F7" w:rsidRPr="00DB2A7F">
        <w:rPr>
          <w:color w:val="auto"/>
          <w:sz w:val="20"/>
        </w:rPr>
        <w:tab/>
      </w:r>
      <w:r w:rsidR="000407F7" w:rsidRPr="00DB2A7F">
        <w:rPr>
          <w:color w:val="auto"/>
          <w:sz w:val="20"/>
        </w:rPr>
        <w:tab/>
      </w:r>
      <w:r w:rsidR="000407F7" w:rsidRPr="00DB2A7F">
        <w:rPr>
          <w:rFonts w:ascii="Calibri" w:eastAsia="Calibri" w:hAnsi="Calibri" w:cs="Calibri"/>
          <w:color w:val="auto"/>
        </w:rPr>
        <w:t xml:space="preserve">    </w:t>
      </w:r>
      <w:r w:rsidRPr="00DB2A7F">
        <w:rPr>
          <w:i/>
          <w:color w:val="auto"/>
          <w:sz w:val="16"/>
        </w:rPr>
        <w:t xml:space="preserve">data </w:t>
      </w:r>
      <w:r w:rsidRPr="00DB2A7F">
        <w:rPr>
          <w:i/>
          <w:color w:val="auto"/>
          <w:sz w:val="16"/>
        </w:rPr>
        <w:tab/>
        <w:t xml:space="preserve"> </w:t>
      </w:r>
      <w:r w:rsidRPr="00DB2A7F">
        <w:rPr>
          <w:i/>
          <w:color w:val="auto"/>
          <w:sz w:val="16"/>
        </w:rPr>
        <w:tab/>
        <w:t xml:space="preserve"> </w:t>
      </w:r>
      <w:r w:rsidRPr="00DB2A7F">
        <w:rPr>
          <w:i/>
          <w:color w:val="auto"/>
          <w:sz w:val="16"/>
        </w:rPr>
        <w:tab/>
        <w:t xml:space="preserve"> </w:t>
      </w:r>
      <w:r w:rsidRPr="00DB2A7F">
        <w:rPr>
          <w:i/>
          <w:color w:val="auto"/>
          <w:sz w:val="16"/>
        </w:rPr>
        <w:tab/>
        <w:t xml:space="preserve">          </w:t>
      </w:r>
      <w:r w:rsidRPr="00DB2A7F">
        <w:rPr>
          <w:i/>
          <w:color w:val="auto"/>
          <w:sz w:val="16"/>
        </w:rPr>
        <w:tab/>
      </w:r>
      <w:r w:rsidR="000407F7" w:rsidRPr="00DB2A7F">
        <w:rPr>
          <w:i/>
          <w:color w:val="auto"/>
          <w:sz w:val="16"/>
        </w:rPr>
        <w:tab/>
        <w:t xml:space="preserve">             podpis Wnioskodawcy lub osoby uprawnionej </w:t>
      </w:r>
    </w:p>
    <w:p w14:paraId="3F4FDD93" w14:textId="225A7989" w:rsidR="00E87A48" w:rsidRPr="00DB2A7F" w:rsidRDefault="000407F7" w:rsidP="000407F7">
      <w:pPr>
        <w:ind w:left="-5"/>
        <w:rPr>
          <w:color w:val="auto"/>
        </w:rPr>
      </w:pPr>
      <w:r w:rsidRPr="00DB2A7F">
        <w:rPr>
          <w:i/>
          <w:color w:val="auto"/>
          <w:sz w:val="16"/>
        </w:rPr>
        <w:t xml:space="preserve">   </w:t>
      </w:r>
      <w:r w:rsidRPr="00DB2A7F">
        <w:rPr>
          <w:i/>
          <w:color w:val="auto"/>
          <w:sz w:val="16"/>
        </w:rPr>
        <w:tab/>
      </w:r>
      <w:r w:rsidRPr="00DB2A7F">
        <w:rPr>
          <w:i/>
          <w:color w:val="auto"/>
          <w:sz w:val="16"/>
        </w:rPr>
        <w:tab/>
      </w:r>
      <w:r w:rsidRPr="00DB2A7F">
        <w:rPr>
          <w:i/>
          <w:color w:val="auto"/>
          <w:sz w:val="16"/>
        </w:rPr>
        <w:tab/>
      </w:r>
      <w:r w:rsidRPr="00DB2A7F">
        <w:rPr>
          <w:i/>
          <w:color w:val="auto"/>
          <w:sz w:val="16"/>
        </w:rPr>
        <w:tab/>
      </w:r>
      <w:r w:rsidRPr="00DB2A7F">
        <w:rPr>
          <w:i/>
          <w:color w:val="auto"/>
          <w:sz w:val="16"/>
        </w:rPr>
        <w:tab/>
      </w:r>
      <w:r w:rsidRPr="00DB2A7F">
        <w:rPr>
          <w:i/>
          <w:color w:val="auto"/>
          <w:sz w:val="16"/>
        </w:rPr>
        <w:tab/>
      </w:r>
      <w:r w:rsidRPr="00DB2A7F">
        <w:rPr>
          <w:i/>
          <w:color w:val="auto"/>
          <w:sz w:val="16"/>
        </w:rPr>
        <w:tab/>
      </w:r>
      <w:r w:rsidRPr="00DB2A7F">
        <w:rPr>
          <w:i/>
          <w:color w:val="auto"/>
          <w:sz w:val="16"/>
        </w:rPr>
        <w:tab/>
      </w:r>
      <w:r w:rsidRPr="00DB2A7F">
        <w:rPr>
          <w:i/>
          <w:color w:val="auto"/>
          <w:sz w:val="16"/>
        </w:rPr>
        <w:tab/>
        <w:t xml:space="preserve">  do jego reprezentowania.</w:t>
      </w:r>
    </w:p>
    <w:p w14:paraId="448C3237" w14:textId="4E487C29" w:rsidR="009C0602" w:rsidRPr="00DB2A7F" w:rsidRDefault="009C0602" w:rsidP="00B97F2C">
      <w:pPr>
        <w:spacing w:after="0" w:line="259" w:lineRule="auto"/>
        <w:ind w:left="0" w:firstLine="0"/>
        <w:rPr>
          <w:color w:val="auto"/>
        </w:rPr>
      </w:pPr>
    </w:p>
    <w:sectPr w:rsidR="009C0602" w:rsidRPr="00DB2A7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7E790" w14:textId="77777777" w:rsidR="00903072" w:rsidRDefault="00903072" w:rsidP="00ED3262">
      <w:pPr>
        <w:spacing w:after="0" w:line="240" w:lineRule="auto"/>
      </w:pPr>
      <w:r>
        <w:separator/>
      </w:r>
    </w:p>
  </w:endnote>
  <w:endnote w:type="continuationSeparator" w:id="0">
    <w:p w14:paraId="0F8AB51A" w14:textId="77777777" w:rsidR="00903072" w:rsidRDefault="00903072"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558826"/>
      <w:docPartObj>
        <w:docPartGallery w:val="Page Numbers (Bottom of Page)"/>
        <w:docPartUnique/>
      </w:docPartObj>
    </w:sdtPr>
    <w:sdtEndPr/>
    <w:sdtContent>
      <w:p w14:paraId="2A1D9A94" w14:textId="05BECBF8" w:rsidR="00166ED7" w:rsidRDefault="00166ED7">
        <w:pPr>
          <w:pStyle w:val="Stopka"/>
          <w:jc w:val="center"/>
        </w:pPr>
        <w:r>
          <w:fldChar w:fldCharType="begin"/>
        </w:r>
        <w:r>
          <w:instrText>PAGE   \* MERGEFORMAT</w:instrText>
        </w:r>
        <w:r>
          <w:fldChar w:fldCharType="separate"/>
        </w:r>
        <w:r>
          <w:rPr>
            <w:noProof/>
          </w:rPr>
          <w:t>11</w:t>
        </w:r>
        <w:r>
          <w:fldChar w:fldCharType="end"/>
        </w:r>
      </w:p>
    </w:sdtContent>
  </w:sdt>
  <w:p w14:paraId="51EA159E" w14:textId="5A362DA6" w:rsidR="00166ED7" w:rsidRDefault="00166ED7"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10FDE" w14:textId="77777777" w:rsidR="00903072" w:rsidRDefault="00903072" w:rsidP="00ED3262">
      <w:pPr>
        <w:spacing w:after="0" w:line="240" w:lineRule="auto"/>
      </w:pPr>
      <w:r>
        <w:separator/>
      </w:r>
    </w:p>
  </w:footnote>
  <w:footnote w:type="continuationSeparator" w:id="0">
    <w:p w14:paraId="1A0530B7" w14:textId="77777777" w:rsidR="00903072" w:rsidRDefault="00903072"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3BC9"/>
    <w:multiLevelType w:val="hybridMultilevel"/>
    <w:tmpl w:val="425C20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C3047"/>
    <w:multiLevelType w:val="hybridMultilevel"/>
    <w:tmpl w:val="A7D66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E501E59"/>
    <w:multiLevelType w:val="hybridMultilevel"/>
    <w:tmpl w:val="F8162DC6"/>
    <w:lvl w:ilvl="0" w:tplc="699872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5" w15:restartNumberingAfterBreak="0">
    <w:nsid w:val="27616D66"/>
    <w:multiLevelType w:val="hybridMultilevel"/>
    <w:tmpl w:val="D06C39A6"/>
    <w:lvl w:ilvl="0" w:tplc="0415000F">
      <w:start w:val="1"/>
      <w:numFmt w:val="decimal"/>
      <w:lvlText w:val="%1."/>
      <w:lvlJc w:val="left"/>
      <w:pPr>
        <w:ind w:left="720" w:hanging="360"/>
      </w:pPr>
      <w:rPr>
        <w:rFonts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C7304C"/>
    <w:multiLevelType w:val="hybridMultilevel"/>
    <w:tmpl w:val="FD52BC7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5B1108D"/>
    <w:multiLevelType w:val="hybridMultilevel"/>
    <w:tmpl w:val="3EC4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8D19AE"/>
    <w:multiLevelType w:val="hybridMultilevel"/>
    <w:tmpl w:val="35D80ED2"/>
    <w:lvl w:ilvl="0" w:tplc="086EA15C">
      <w:start w:val="1"/>
      <w:numFmt w:val="upperRoman"/>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B437B9"/>
    <w:multiLevelType w:val="hybridMultilevel"/>
    <w:tmpl w:val="C090CB5C"/>
    <w:lvl w:ilvl="0" w:tplc="0C547848">
      <w:numFmt w:val="bullet"/>
      <w:lvlText w:val=""/>
      <w:lvlJc w:val="left"/>
      <w:pPr>
        <w:ind w:left="285" w:hanging="218"/>
      </w:pPr>
      <w:rPr>
        <w:rFonts w:ascii="Symbol" w:eastAsia="Symbol" w:hAnsi="Symbol" w:cs="Symbol" w:hint="default"/>
        <w:b w:val="0"/>
        <w:bCs w:val="0"/>
        <w:i w:val="0"/>
        <w:iCs w:val="0"/>
        <w:spacing w:val="0"/>
        <w:w w:val="100"/>
        <w:sz w:val="20"/>
        <w:szCs w:val="20"/>
        <w:lang w:val="pl-PL" w:eastAsia="en-US" w:bidi="ar-SA"/>
      </w:rPr>
    </w:lvl>
    <w:lvl w:ilvl="1" w:tplc="EF3211F4">
      <w:numFmt w:val="bullet"/>
      <w:lvlText w:val="•"/>
      <w:lvlJc w:val="left"/>
      <w:pPr>
        <w:ind w:left="744" w:hanging="218"/>
      </w:pPr>
      <w:rPr>
        <w:rFonts w:hint="default"/>
        <w:lang w:val="pl-PL" w:eastAsia="en-US" w:bidi="ar-SA"/>
      </w:rPr>
    </w:lvl>
    <w:lvl w:ilvl="2" w:tplc="36420E34">
      <w:numFmt w:val="bullet"/>
      <w:lvlText w:val="•"/>
      <w:lvlJc w:val="left"/>
      <w:pPr>
        <w:ind w:left="1209" w:hanging="218"/>
      </w:pPr>
      <w:rPr>
        <w:rFonts w:hint="default"/>
        <w:lang w:val="pl-PL" w:eastAsia="en-US" w:bidi="ar-SA"/>
      </w:rPr>
    </w:lvl>
    <w:lvl w:ilvl="3" w:tplc="4148E362">
      <w:numFmt w:val="bullet"/>
      <w:lvlText w:val="•"/>
      <w:lvlJc w:val="left"/>
      <w:pPr>
        <w:ind w:left="1673" w:hanging="218"/>
      </w:pPr>
      <w:rPr>
        <w:rFonts w:hint="default"/>
        <w:lang w:val="pl-PL" w:eastAsia="en-US" w:bidi="ar-SA"/>
      </w:rPr>
    </w:lvl>
    <w:lvl w:ilvl="4" w:tplc="A752665E">
      <w:numFmt w:val="bullet"/>
      <w:lvlText w:val="•"/>
      <w:lvlJc w:val="left"/>
      <w:pPr>
        <w:ind w:left="2138" w:hanging="218"/>
      </w:pPr>
      <w:rPr>
        <w:rFonts w:hint="default"/>
        <w:lang w:val="pl-PL" w:eastAsia="en-US" w:bidi="ar-SA"/>
      </w:rPr>
    </w:lvl>
    <w:lvl w:ilvl="5" w:tplc="97262212">
      <w:numFmt w:val="bullet"/>
      <w:lvlText w:val="•"/>
      <w:lvlJc w:val="left"/>
      <w:pPr>
        <w:ind w:left="2602" w:hanging="218"/>
      </w:pPr>
      <w:rPr>
        <w:rFonts w:hint="default"/>
        <w:lang w:val="pl-PL" w:eastAsia="en-US" w:bidi="ar-SA"/>
      </w:rPr>
    </w:lvl>
    <w:lvl w:ilvl="6" w:tplc="8C8EC156">
      <w:numFmt w:val="bullet"/>
      <w:lvlText w:val="•"/>
      <w:lvlJc w:val="left"/>
      <w:pPr>
        <w:ind w:left="3067" w:hanging="218"/>
      </w:pPr>
      <w:rPr>
        <w:rFonts w:hint="default"/>
        <w:lang w:val="pl-PL" w:eastAsia="en-US" w:bidi="ar-SA"/>
      </w:rPr>
    </w:lvl>
    <w:lvl w:ilvl="7" w:tplc="842CEEBE">
      <w:numFmt w:val="bullet"/>
      <w:lvlText w:val="•"/>
      <w:lvlJc w:val="left"/>
      <w:pPr>
        <w:ind w:left="3531" w:hanging="218"/>
      </w:pPr>
      <w:rPr>
        <w:rFonts w:hint="default"/>
        <w:lang w:val="pl-PL" w:eastAsia="en-US" w:bidi="ar-SA"/>
      </w:rPr>
    </w:lvl>
    <w:lvl w:ilvl="8" w:tplc="8E10689C">
      <w:numFmt w:val="bullet"/>
      <w:lvlText w:val="•"/>
      <w:lvlJc w:val="left"/>
      <w:pPr>
        <w:ind w:left="3996" w:hanging="218"/>
      </w:pPr>
      <w:rPr>
        <w:rFonts w:hint="default"/>
        <w:lang w:val="pl-PL" w:eastAsia="en-US" w:bidi="ar-SA"/>
      </w:rPr>
    </w:lvl>
  </w:abstractNum>
  <w:abstractNum w:abstractNumId="11"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E92337"/>
    <w:multiLevelType w:val="hybridMultilevel"/>
    <w:tmpl w:val="2744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236D69"/>
    <w:multiLevelType w:val="hybridMultilevel"/>
    <w:tmpl w:val="64125C4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F1F3C5E"/>
    <w:multiLevelType w:val="hybridMultilevel"/>
    <w:tmpl w:val="6A409354"/>
    <w:lvl w:ilvl="0" w:tplc="292831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8546603">
    <w:abstractNumId w:val="9"/>
  </w:num>
  <w:num w:numId="2" w16cid:durableId="2104835282">
    <w:abstractNumId w:val="4"/>
  </w:num>
  <w:num w:numId="3" w16cid:durableId="1558467118">
    <w:abstractNumId w:val="1"/>
  </w:num>
  <w:num w:numId="4" w16cid:durableId="1404060950">
    <w:abstractNumId w:val="2"/>
  </w:num>
  <w:num w:numId="5" w16cid:durableId="705570022">
    <w:abstractNumId w:val="8"/>
  </w:num>
  <w:num w:numId="6" w16cid:durableId="1937595122">
    <w:abstractNumId w:val="11"/>
  </w:num>
  <w:num w:numId="7" w16cid:durableId="735250981">
    <w:abstractNumId w:val="5"/>
  </w:num>
  <w:num w:numId="8" w16cid:durableId="955406804">
    <w:abstractNumId w:val="12"/>
  </w:num>
  <w:num w:numId="9" w16cid:durableId="1292128238">
    <w:abstractNumId w:val="3"/>
  </w:num>
  <w:num w:numId="10" w16cid:durableId="1462307782">
    <w:abstractNumId w:val="14"/>
  </w:num>
  <w:num w:numId="11" w16cid:durableId="1911963526">
    <w:abstractNumId w:val="7"/>
  </w:num>
  <w:num w:numId="12" w16cid:durableId="1852405987">
    <w:abstractNumId w:val="13"/>
  </w:num>
  <w:num w:numId="13" w16cid:durableId="1964605192">
    <w:abstractNumId w:val="6"/>
  </w:num>
  <w:num w:numId="14" w16cid:durableId="807212609">
    <w:abstractNumId w:val="10"/>
  </w:num>
  <w:num w:numId="15" w16cid:durableId="1651404421">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04662"/>
    <w:rsid w:val="00006815"/>
    <w:rsid w:val="0001742E"/>
    <w:rsid w:val="00023ACF"/>
    <w:rsid w:val="00031AEA"/>
    <w:rsid w:val="00032093"/>
    <w:rsid w:val="00033A4F"/>
    <w:rsid w:val="00036D74"/>
    <w:rsid w:val="000407F7"/>
    <w:rsid w:val="00045D9F"/>
    <w:rsid w:val="00057E98"/>
    <w:rsid w:val="0006411B"/>
    <w:rsid w:val="00064A80"/>
    <w:rsid w:val="00065158"/>
    <w:rsid w:val="00075174"/>
    <w:rsid w:val="000967FA"/>
    <w:rsid w:val="000A591C"/>
    <w:rsid w:val="000B47BE"/>
    <w:rsid w:val="000D341B"/>
    <w:rsid w:val="000E357C"/>
    <w:rsid w:val="000E6779"/>
    <w:rsid w:val="000F10BD"/>
    <w:rsid w:val="000F4320"/>
    <w:rsid w:val="000F5653"/>
    <w:rsid w:val="00100392"/>
    <w:rsid w:val="001126C8"/>
    <w:rsid w:val="0012231A"/>
    <w:rsid w:val="00132F1C"/>
    <w:rsid w:val="001365D7"/>
    <w:rsid w:val="0013690F"/>
    <w:rsid w:val="00137862"/>
    <w:rsid w:val="00143743"/>
    <w:rsid w:val="001512C2"/>
    <w:rsid w:val="00154ECC"/>
    <w:rsid w:val="0016135E"/>
    <w:rsid w:val="00166ED7"/>
    <w:rsid w:val="001732B6"/>
    <w:rsid w:val="00185550"/>
    <w:rsid w:val="00187403"/>
    <w:rsid w:val="00191DAF"/>
    <w:rsid w:val="0019699D"/>
    <w:rsid w:val="001A5491"/>
    <w:rsid w:val="001B0195"/>
    <w:rsid w:val="001C7C47"/>
    <w:rsid w:val="001E444D"/>
    <w:rsid w:val="001F233D"/>
    <w:rsid w:val="001F7BBC"/>
    <w:rsid w:val="00206F98"/>
    <w:rsid w:val="00207BEB"/>
    <w:rsid w:val="0021353D"/>
    <w:rsid w:val="002149CF"/>
    <w:rsid w:val="00222911"/>
    <w:rsid w:val="00237CE3"/>
    <w:rsid w:val="002454BC"/>
    <w:rsid w:val="002456F6"/>
    <w:rsid w:val="00253AD8"/>
    <w:rsid w:val="00253DF6"/>
    <w:rsid w:val="00262199"/>
    <w:rsid w:val="0027014C"/>
    <w:rsid w:val="00271999"/>
    <w:rsid w:val="0027283B"/>
    <w:rsid w:val="00284FF0"/>
    <w:rsid w:val="00292ADD"/>
    <w:rsid w:val="002A6B18"/>
    <w:rsid w:val="002B1F19"/>
    <w:rsid w:val="002B5418"/>
    <w:rsid w:val="002D6003"/>
    <w:rsid w:val="002E537D"/>
    <w:rsid w:val="002F5A7F"/>
    <w:rsid w:val="003155FC"/>
    <w:rsid w:val="00315B58"/>
    <w:rsid w:val="00316EEA"/>
    <w:rsid w:val="0031787D"/>
    <w:rsid w:val="00320716"/>
    <w:rsid w:val="00332A6C"/>
    <w:rsid w:val="0033792D"/>
    <w:rsid w:val="00343247"/>
    <w:rsid w:val="003458A9"/>
    <w:rsid w:val="00352194"/>
    <w:rsid w:val="00354270"/>
    <w:rsid w:val="0035753E"/>
    <w:rsid w:val="00372D1B"/>
    <w:rsid w:val="00380131"/>
    <w:rsid w:val="00381635"/>
    <w:rsid w:val="00385082"/>
    <w:rsid w:val="0039040C"/>
    <w:rsid w:val="00390A13"/>
    <w:rsid w:val="003921AB"/>
    <w:rsid w:val="0039265C"/>
    <w:rsid w:val="00393603"/>
    <w:rsid w:val="003A43EA"/>
    <w:rsid w:val="003A6488"/>
    <w:rsid w:val="003C165A"/>
    <w:rsid w:val="003D1C5E"/>
    <w:rsid w:val="003E17C4"/>
    <w:rsid w:val="003F0556"/>
    <w:rsid w:val="003F26D5"/>
    <w:rsid w:val="00417797"/>
    <w:rsid w:val="0042607B"/>
    <w:rsid w:val="0043669D"/>
    <w:rsid w:val="0045739E"/>
    <w:rsid w:val="00463717"/>
    <w:rsid w:val="004651D8"/>
    <w:rsid w:val="0046677A"/>
    <w:rsid w:val="004712EA"/>
    <w:rsid w:val="0048393B"/>
    <w:rsid w:val="00485F8E"/>
    <w:rsid w:val="00490236"/>
    <w:rsid w:val="004A4256"/>
    <w:rsid w:val="004A52C3"/>
    <w:rsid w:val="004A71F5"/>
    <w:rsid w:val="004B0CB9"/>
    <w:rsid w:val="004B4495"/>
    <w:rsid w:val="004C0A99"/>
    <w:rsid w:val="004C21F4"/>
    <w:rsid w:val="004D203C"/>
    <w:rsid w:val="004E09CA"/>
    <w:rsid w:val="004E6EB3"/>
    <w:rsid w:val="004F1396"/>
    <w:rsid w:val="004F2381"/>
    <w:rsid w:val="004F38BB"/>
    <w:rsid w:val="005061CF"/>
    <w:rsid w:val="00511904"/>
    <w:rsid w:val="0051289D"/>
    <w:rsid w:val="00514782"/>
    <w:rsid w:val="00527836"/>
    <w:rsid w:val="00533A52"/>
    <w:rsid w:val="00534F31"/>
    <w:rsid w:val="00542EE2"/>
    <w:rsid w:val="00542F13"/>
    <w:rsid w:val="00562B4C"/>
    <w:rsid w:val="00572333"/>
    <w:rsid w:val="00574984"/>
    <w:rsid w:val="005763AF"/>
    <w:rsid w:val="00580A13"/>
    <w:rsid w:val="00583008"/>
    <w:rsid w:val="0058508C"/>
    <w:rsid w:val="00594402"/>
    <w:rsid w:val="005A04DB"/>
    <w:rsid w:val="005A0C0D"/>
    <w:rsid w:val="005C063F"/>
    <w:rsid w:val="005C3E08"/>
    <w:rsid w:val="005C7E3F"/>
    <w:rsid w:val="005D34E1"/>
    <w:rsid w:val="005D5CA8"/>
    <w:rsid w:val="005F370A"/>
    <w:rsid w:val="0061023A"/>
    <w:rsid w:val="00612FE5"/>
    <w:rsid w:val="00615064"/>
    <w:rsid w:val="00637D87"/>
    <w:rsid w:val="00637F2F"/>
    <w:rsid w:val="00641E72"/>
    <w:rsid w:val="006429FD"/>
    <w:rsid w:val="00650FCA"/>
    <w:rsid w:val="006733EC"/>
    <w:rsid w:val="006852EC"/>
    <w:rsid w:val="00690ED3"/>
    <w:rsid w:val="00697D02"/>
    <w:rsid w:val="006A02C7"/>
    <w:rsid w:val="006A57CF"/>
    <w:rsid w:val="006A7011"/>
    <w:rsid w:val="006A747C"/>
    <w:rsid w:val="006C2393"/>
    <w:rsid w:val="006C66D7"/>
    <w:rsid w:val="006D10BA"/>
    <w:rsid w:val="006D6177"/>
    <w:rsid w:val="006E12B9"/>
    <w:rsid w:val="006E1AB1"/>
    <w:rsid w:val="006F3551"/>
    <w:rsid w:val="006F468E"/>
    <w:rsid w:val="0071502D"/>
    <w:rsid w:val="00715C8E"/>
    <w:rsid w:val="007247A8"/>
    <w:rsid w:val="0072585B"/>
    <w:rsid w:val="00726530"/>
    <w:rsid w:val="007266ED"/>
    <w:rsid w:val="00730541"/>
    <w:rsid w:val="0074132D"/>
    <w:rsid w:val="0074210E"/>
    <w:rsid w:val="00751DAD"/>
    <w:rsid w:val="0076090B"/>
    <w:rsid w:val="007625E9"/>
    <w:rsid w:val="00764F71"/>
    <w:rsid w:val="0078221B"/>
    <w:rsid w:val="007926B1"/>
    <w:rsid w:val="00795ADB"/>
    <w:rsid w:val="00797C71"/>
    <w:rsid w:val="007A3DB0"/>
    <w:rsid w:val="007A4DE9"/>
    <w:rsid w:val="007B3268"/>
    <w:rsid w:val="007B3E5B"/>
    <w:rsid w:val="007C0CCD"/>
    <w:rsid w:val="007D7B93"/>
    <w:rsid w:val="007E480D"/>
    <w:rsid w:val="007E4F7E"/>
    <w:rsid w:val="007F0B49"/>
    <w:rsid w:val="007F1C66"/>
    <w:rsid w:val="008033CE"/>
    <w:rsid w:val="008108DC"/>
    <w:rsid w:val="00822782"/>
    <w:rsid w:val="00824F4A"/>
    <w:rsid w:val="00825B30"/>
    <w:rsid w:val="008267A2"/>
    <w:rsid w:val="0083351E"/>
    <w:rsid w:val="008470A3"/>
    <w:rsid w:val="0085022D"/>
    <w:rsid w:val="00850348"/>
    <w:rsid w:val="008600EE"/>
    <w:rsid w:val="00870F78"/>
    <w:rsid w:val="008814EE"/>
    <w:rsid w:val="00883D9C"/>
    <w:rsid w:val="00891A8C"/>
    <w:rsid w:val="00891C1C"/>
    <w:rsid w:val="008920E0"/>
    <w:rsid w:val="008A152C"/>
    <w:rsid w:val="008A604F"/>
    <w:rsid w:val="008A7DA0"/>
    <w:rsid w:val="008B1F0C"/>
    <w:rsid w:val="008B7945"/>
    <w:rsid w:val="008C7AC3"/>
    <w:rsid w:val="008D032C"/>
    <w:rsid w:val="008D6C2B"/>
    <w:rsid w:val="008E5F11"/>
    <w:rsid w:val="008E63A8"/>
    <w:rsid w:val="008F1173"/>
    <w:rsid w:val="008F11A4"/>
    <w:rsid w:val="00903072"/>
    <w:rsid w:val="00906D19"/>
    <w:rsid w:val="00914493"/>
    <w:rsid w:val="00921552"/>
    <w:rsid w:val="00921E04"/>
    <w:rsid w:val="009241CD"/>
    <w:rsid w:val="00933342"/>
    <w:rsid w:val="00933FB1"/>
    <w:rsid w:val="0093406D"/>
    <w:rsid w:val="00935D63"/>
    <w:rsid w:val="00937C46"/>
    <w:rsid w:val="00944B42"/>
    <w:rsid w:val="00946CFA"/>
    <w:rsid w:val="00951126"/>
    <w:rsid w:val="00961B2D"/>
    <w:rsid w:val="009740A4"/>
    <w:rsid w:val="00986797"/>
    <w:rsid w:val="00986B71"/>
    <w:rsid w:val="0099320B"/>
    <w:rsid w:val="00994C8F"/>
    <w:rsid w:val="009A00F1"/>
    <w:rsid w:val="009B28FC"/>
    <w:rsid w:val="009C0344"/>
    <w:rsid w:val="009C0602"/>
    <w:rsid w:val="009C3522"/>
    <w:rsid w:val="009E059D"/>
    <w:rsid w:val="009E2148"/>
    <w:rsid w:val="009F19EC"/>
    <w:rsid w:val="009F1F54"/>
    <w:rsid w:val="009F3A46"/>
    <w:rsid w:val="009F55C3"/>
    <w:rsid w:val="00A0271E"/>
    <w:rsid w:val="00A14952"/>
    <w:rsid w:val="00A217B9"/>
    <w:rsid w:val="00A219C7"/>
    <w:rsid w:val="00A2794C"/>
    <w:rsid w:val="00A37ED4"/>
    <w:rsid w:val="00A503CD"/>
    <w:rsid w:val="00A5203E"/>
    <w:rsid w:val="00A54898"/>
    <w:rsid w:val="00A62995"/>
    <w:rsid w:val="00A70DA0"/>
    <w:rsid w:val="00A74F6C"/>
    <w:rsid w:val="00A81EDB"/>
    <w:rsid w:val="00A85B23"/>
    <w:rsid w:val="00AA29CC"/>
    <w:rsid w:val="00AC5051"/>
    <w:rsid w:val="00AC6B5E"/>
    <w:rsid w:val="00AD0D61"/>
    <w:rsid w:val="00AD23D9"/>
    <w:rsid w:val="00AD3FAC"/>
    <w:rsid w:val="00AE0057"/>
    <w:rsid w:val="00AE3A7D"/>
    <w:rsid w:val="00AE4C51"/>
    <w:rsid w:val="00AF24CA"/>
    <w:rsid w:val="00AF66B3"/>
    <w:rsid w:val="00B04BCC"/>
    <w:rsid w:val="00B17CD3"/>
    <w:rsid w:val="00B36DA7"/>
    <w:rsid w:val="00B42428"/>
    <w:rsid w:val="00B454E2"/>
    <w:rsid w:val="00B5471E"/>
    <w:rsid w:val="00B56BCE"/>
    <w:rsid w:val="00B576A0"/>
    <w:rsid w:val="00B622DB"/>
    <w:rsid w:val="00B725E9"/>
    <w:rsid w:val="00B75474"/>
    <w:rsid w:val="00B769DE"/>
    <w:rsid w:val="00B80385"/>
    <w:rsid w:val="00B86CC9"/>
    <w:rsid w:val="00B902D9"/>
    <w:rsid w:val="00B92961"/>
    <w:rsid w:val="00B961C6"/>
    <w:rsid w:val="00B97F2C"/>
    <w:rsid w:val="00B97F4C"/>
    <w:rsid w:val="00BB6B9F"/>
    <w:rsid w:val="00BB7B24"/>
    <w:rsid w:val="00BC3104"/>
    <w:rsid w:val="00BC4B16"/>
    <w:rsid w:val="00BC621F"/>
    <w:rsid w:val="00BD1D3B"/>
    <w:rsid w:val="00BE0AA2"/>
    <w:rsid w:val="00BE0C01"/>
    <w:rsid w:val="00BE1261"/>
    <w:rsid w:val="00BE1C34"/>
    <w:rsid w:val="00BE2D86"/>
    <w:rsid w:val="00BE653F"/>
    <w:rsid w:val="00BE65C7"/>
    <w:rsid w:val="00BF2FD6"/>
    <w:rsid w:val="00C02271"/>
    <w:rsid w:val="00C025D7"/>
    <w:rsid w:val="00C262AB"/>
    <w:rsid w:val="00C34B30"/>
    <w:rsid w:val="00C403AD"/>
    <w:rsid w:val="00C41942"/>
    <w:rsid w:val="00C452C4"/>
    <w:rsid w:val="00C53FAC"/>
    <w:rsid w:val="00C54176"/>
    <w:rsid w:val="00C631EC"/>
    <w:rsid w:val="00C6336B"/>
    <w:rsid w:val="00C75433"/>
    <w:rsid w:val="00C756BB"/>
    <w:rsid w:val="00C84222"/>
    <w:rsid w:val="00C84E8E"/>
    <w:rsid w:val="00C8523C"/>
    <w:rsid w:val="00CA04FE"/>
    <w:rsid w:val="00CA0FA8"/>
    <w:rsid w:val="00CA21BE"/>
    <w:rsid w:val="00CA6B5C"/>
    <w:rsid w:val="00CB536D"/>
    <w:rsid w:val="00CB5E0F"/>
    <w:rsid w:val="00CC4DF6"/>
    <w:rsid w:val="00CD0D40"/>
    <w:rsid w:val="00CE6EE3"/>
    <w:rsid w:val="00CE7B0D"/>
    <w:rsid w:val="00CF1237"/>
    <w:rsid w:val="00D02642"/>
    <w:rsid w:val="00D03EE5"/>
    <w:rsid w:val="00D12C9D"/>
    <w:rsid w:val="00D14723"/>
    <w:rsid w:val="00D25007"/>
    <w:rsid w:val="00D308E6"/>
    <w:rsid w:val="00D32CF3"/>
    <w:rsid w:val="00D34F80"/>
    <w:rsid w:val="00D368CF"/>
    <w:rsid w:val="00D476E5"/>
    <w:rsid w:val="00D5058B"/>
    <w:rsid w:val="00D5543B"/>
    <w:rsid w:val="00D67030"/>
    <w:rsid w:val="00D70E63"/>
    <w:rsid w:val="00D73B5C"/>
    <w:rsid w:val="00D91012"/>
    <w:rsid w:val="00DA20EA"/>
    <w:rsid w:val="00DA54FD"/>
    <w:rsid w:val="00DB2A7F"/>
    <w:rsid w:val="00DC2EDB"/>
    <w:rsid w:val="00DC3517"/>
    <w:rsid w:val="00DC4655"/>
    <w:rsid w:val="00DD5080"/>
    <w:rsid w:val="00DE4AF0"/>
    <w:rsid w:val="00DE73D8"/>
    <w:rsid w:val="00E11A29"/>
    <w:rsid w:val="00E324F8"/>
    <w:rsid w:val="00E37017"/>
    <w:rsid w:val="00E5194D"/>
    <w:rsid w:val="00E52E36"/>
    <w:rsid w:val="00E5436E"/>
    <w:rsid w:val="00E57A12"/>
    <w:rsid w:val="00E63177"/>
    <w:rsid w:val="00E87A48"/>
    <w:rsid w:val="00E915A9"/>
    <w:rsid w:val="00E958F9"/>
    <w:rsid w:val="00EA37DB"/>
    <w:rsid w:val="00EB19FC"/>
    <w:rsid w:val="00EC3C22"/>
    <w:rsid w:val="00EC521B"/>
    <w:rsid w:val="00EC7128"/>
    <w:rsid w:val="00ED3262"/>
    <w:rsid w:val="00ED4BBC"/>
    <w:rsid w:val="00ED6A5C"/>
    <w:rsid w:val="00F02B45"/>
    <w:rsid w:val="00F03B81"/>
    <w:rsid w:val="00F07DA7"/>
    <w:rsid w:val="00F1176E"/>
    <w:rsid w:val="00F226E9"/>
    <w:rsid w:val="00F26F61"/>
    <w:rsid w:val="00F30D99"/>
    <w:rsid w:val="00F36530"/>
    <w:rsid w:val="00F425B0"/>
    <w:rsid w:val="00F66462"/>
    <w:rsid w:val="00F81E5F"/>
    <w:rsid w:val="00F82CD2"/>
    <w:rsid w:val="00F83A72"/>
    <w:rsid w:val="00FA2769"/>
    <w:rsid w:val="00FB6F7A"/>
    <w:rsid w:val="00FC1427"/>
    <w:rsid w:val="00FC2ADB"/>
    <w:rsid w:val="00FC2E4D"/>
    <w:rsid w:val="00FD3096"/>
    <w:rsid w:val="00FD469E"/>
    <w:rsid w:val="00FE262D"/>
    <w:rsid w:val="00FE69CA"/>
    <w:rsid w:val="00FE73CC"/>
    <w:rsid w:val="00FF50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743"/>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933FB1"/>
    <w:pPr>
      <w:tabs>
        <w:tab w:val="left" w:pos="720"/>
        <w:tab w:val="right" w:leader="dot" w:pos="9062"/>
      </w:tabs>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B622DB"/>
    <w:rPr>
      <w:rFonts w:ascii="Arial" w:eastAsia="Arial" w:hAnsi="Arial" w:cs="Arial"/>
      <w:color w:val="000000"/>
      <w:lang w:eastAsia="pl-PL"/>
    </w:rPr>
  </w:style>
  <w:style w:type="paragraph" w:customStyle="1" w:styleId="TableParagraph">
    <w:name w:val="Table Paragraph"/>
    <w:basedOn w:val="Normalny"/>
    <w:uiPriority w:val="1"/>
    <w:qFormat/>
    <w:rsid w:val="0072585B"/>
    <w:pPr>
      <w:widowControl w:val="0"/>
      <w:autoSpaceDE w:val="0"/>
      <w:autoSpaceDN w:val="0"/>
      <w:spacing w:after="0" w:line="240" w:lineRule="auto"/>
      <w:ind w:left="0" w:firstLine="0"/>
      <w:jc w:val="left"/>
    </w:pPr>
    <w:rPr>
      <w:rFonts w:ascii="Arial MT" w:eastAsia="Arial MT" w:hAnsi="Arial MT" w:cs="Arial MT"/>
      <w:color w:val="auto"/>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15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8AE-B8C8-4EEE-915A-B330090B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15</Pages>
  <Words>4985</Words>
  <Characters>29910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Korach Angelika</cp:lastModifiedBy>
  <cp:revision>56</cp:revision>
  <cp:lastPrinted>2025-05-09T10:30:00Z</cp:lastPrinted>
  <dcterms:created xsi:type="dcterms:W3CDTF">2025-05-05T10:58:00Z</dcterms:created>
  <dcterms:modified xsi:type="dcterms:W3CDTF">2025-12-10T15:18:00Z</dcterms:modified>
</cp:coreProperties>
</file>